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96" w:rsidRPr="00327198" w:rsidRDefault="00814696" w:rsidP="0081469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4696" w:rsidRDefault="00814696" w:rsidP="0081469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814696" w:rsidRPr="00327198" w:rsidRDefault="00814696" w:rsidP="0081469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814696" w:rsidRPr="00327198" w:rsidRDefault="00814696" w:rsidP="0081469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814696" w:rsidRPr="00327198" w:rsidRDefault="00814696" w:rsidP="00814696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814696" w:rsidRDefault="00814696" w:rsidP="00814696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4696" w:rsidRDefault="00814696" w:rsidP="00814696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2020 и 2021 годов»</w:t>
      </w:r>
    </w:p>
    <w:p w:rsidR="00814696" w:rsidRDefault="00814696" w:rsidP="00814696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4696" w:rsidRPr="00327198" w:rsidRDefault="00814696" w:rsidP="0081469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2019 год и на плановый период 2020 и 2021 годов</w:t>
      </w:r>
    </w:p>
    <w:p w:rsidR="00814696" w:rsidRDefault="00814696" w:rsidP="008146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992"/>
        <w:gridCol w:w="1418"/>
        <w:gridCol w:w="1275"/>
        <w:gridCol w:w="1418"/>
      </w:tblGrid>
      <w:tr w:rsidR="00814696" w:rsidRPr="00542A84" w:rsidTr="00E129E5">
        <w:trPr>
          <w:trHeight w:val="624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814696" w:rsidRPr="00542A84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4696" w:rsidRPr="00542A84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14696" w:rsidRPr="00542A84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Вид рас хода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4696" w:rsidRPr="00542A84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14696" w:rsidRPr="00542A84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4696" w:rsidRPr="00542A84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2021 год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Муниципальная программа "Развитие образования Пугачевского муниципального района на 2019 -2021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634 689,4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603 410,7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589 512,8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Подпрограмма "Развитие системы общего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10 1 00 00000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395 762,1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371 209,8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363 773,1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10 1 06 00000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Проведение капитального и текущего ремонтов муниципальных </w:t>
            </w:r>
            <w:r w:rsidRPr="00C70735">
              <w:rPr>
                <w:rFonts w:ascii="Times New Roman" w:hAnsi="Times New Roman"/>
                <w:bCs/>
              </w:rPr>
              <w:lastRenderedPageBreak/>
              <w:t>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10 1 06 72Г00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06 72Г00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06 72Г00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10 1 07 00000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2 627,7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2 627,7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2 627,7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2 509,4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10 1 08 00000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385,1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08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10 1 10 00000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381 592,6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370 909,8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363 473,1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331 157,0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323 999,5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345 620,5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331 157,0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323 999,5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345 620,5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180 396,0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149 902,7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162 547,3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10 1 10 77000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150 761,0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174 096,8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183 073,2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50 435,6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46 910,3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17 852,6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50 435,6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46 910,3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17 852,6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34 462,7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46 910,3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17 852,6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10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15 972,9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"Финансовое обеспечение функционирования центров образования цифрового и гуманитарного профилей на базе общеобразовательных организаций муниципального района, расположенных в сельской местности"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10 1 12 00000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12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12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12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E1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8 740,8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E1 51690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4 776,2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E1 51690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4 776,2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E1 51690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4 776,2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E1 N1130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E1 N1130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E1 N1130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E1 U1130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3 949,9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E1 U1130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3 949,9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 E1 U1130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3 949,9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 xml:space="preserve">Подпрограмма "Поддержка одаренных детей"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10 2 00 00000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10 3 00 00000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201 218,3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194 424,8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188 041,3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"Организация питания воспитанников"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1 659,7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1 659,7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1 659,7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1 540,2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1 659,7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10 3 02 76900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04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04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04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2 836,0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"Погашение кредиторской задолженности прошлых лет по медицинскому осмотру соответствующих категорий работников"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05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10 3 07 00000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196 461,9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192 765,1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186 381,6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10 3 07 76700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113 834,9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113 917,1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120 779,0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</w:t>
            </w:r>
            <w:r w:rsidRPr="00C70735">
              <w:rPr>
                <w:rFonts w:ascii="Times New Roman" w:hAnsi="Times New Roman"/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10 3 07 76700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113 834,9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113 917,1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120 779,0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10 3 07 76700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103 339,9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104 818,9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111 680,8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10 3 07 76700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10 495,0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9 098,2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9 098,2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10 3 07 79200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10 3 07 79200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10 3 07 79200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82 048,1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65 602,6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82 048,1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65 602,6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72 795,0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65 602,6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3 07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9 253,1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10 5 00 00000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697,8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3 601,9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7 211,9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10 5 01 00000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7 211,9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7 211,9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7 211,9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5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3 601,9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7 211,9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Подпрограмма "Школьное молоко"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10 6 00 00000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301,4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10 6 01 00000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6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10 7 00 00000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8 380,9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7 342,5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7 342,5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Основное мероприятие "Организация питания </w:t>
            </w:r>
            <w:proofErr w:type="gramStart"/>
            <w:r w:rsidRPr="00C70735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C70735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10 7 01 00000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8 380,9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7 342,5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C70735">
              <w:rPr>
                <w:rFonts w:ascii="Times New Roman" w:hAnsi="Times New Roman"/>
                <w:bCs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7 342,5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7 342,5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4 061,1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7 342,5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7 342,5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10 7 01 77200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3 281,4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288,2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7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 xml:space="preserve">Подпрограмма "Организация подвоза </w:t>
            </w:r>
            <w:proofErr w:type="gramStart"/>
            <w:r w:rsidRPr="00B75813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B75813">
              <w:rPr>
                <w:rFonts w:ascii="Times New Roman" w:hAnsi="Times New Roman"/>
                <w:b/>
                <w:bCs/>
              </w:rPr>
              <w:t xml:space="preserve"> в Пугачевском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10 8 00 00000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1 153,0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Основное мероприятие "Организация подвоза </w:t>
            </w:r>
            <w:proofErr w:type="gramStart"/>
            <w:r w:rsidRPr="00C70735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к муниципальным </w:t>
            </w:r>
            <w:r w:rsidRPr="00C70735">
              <w:rPr>
                <w:rFonts w:ascii="Times New Roman" w:hAnsi="Times New Roman"/>
                <w:bCs/>
              </w:rPr>
              <w:lastRenderedPageBreak/>
              <w:t>общеобразовательным учреждениям"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10 8 01 00000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8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10 9 00 00000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3 037,4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2 622,0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2 501,3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9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9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9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10 9 02 00000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2 501,3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9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2 501,3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9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2 501,3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9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2 501,3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10 A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A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A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A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A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Подпрограмма "Развитие творчества детей и юношества"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10</w:t>
            </w:r>
            <w:proofErr w:type="gramStart"/>
            <w:r w:rsidRPr="00B75813">
              <w:rPr>
                <w:rFonts w:ascii="Times New Roman" w:hAnsi="Times New Roman"/>
                <w:b/>
                <w:bCs/>
              </w:rPr>
              <w:t xml:space="preserve"> В</w:t>
            </w:r>
            <w:proofErr w:type="gramEnd"/>
            <w:r w:rsidRPr="00B75813">
              <w:rPr>
                <w:rFonts w:ascii="Times New Roman" w:hAnsi="Times New Roman"/>
                <w:b/>
                <w:bCs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12 662,9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10 701,4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8 144,3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12 506,1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10 701,4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8 144,3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1 237,4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1 425,5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1 237,4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1 425,5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1 237,4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1 425,5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11 621,0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9 154,7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5 951,3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11 621,0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9 154,7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5 951,3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11 621,0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9 154,7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5 951,3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767,5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Предоставление субсидий бюджетным, автономным учреждениям и иным </w:t>
            </w:r>
            <w:r w:rsidRPr="00C70735">
              <w:rPr>
                <w:rFonts w:ascii="Times New Roman" w:hAnsi="Times New Roman"/>
                <w:bCs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767,5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767,5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 В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Подпрограмма " Развитие детско-юношеского спорта"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10 Г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11 393,8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13 458,3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12 448,4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11 148,6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13 458,3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12 448,4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641,4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641,4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641,4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10 781,2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12 932,9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11 461,6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10 781,2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12 932,9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11 461,6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10 781,2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12 932,9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11 461,6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345,4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345,4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345,4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Г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D73987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73987">
              <w:rPr>
                <w:rFonts w:ascii="Times New Roman" w:hAnsi="Times New Roman"/>
                <w:b/>
                <w:bCs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2019 год"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D73987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3987">
              <w:rPr>
                <w:rFonts w:ascii="Times New Roman" w:hAnsi="Times New Roman"/>
                <w:b/>
                <w:bCs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D73987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398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D73987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3987">
              <w:rPr>
                <w:rFonts w:ascii="Times New Roman" w:hAnsi="Times New Roman"/>
                <w:b/>
                <w:bCs/>
              </w:rPr>
              <w:t>20 909,1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D73987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3987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D73987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3987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Основное мероприятие "Капитальный ремонт, ремонт и содержание автомобильных </w:t>
            </w:r>
            <w:proofErr w:type="gramStart"/>
            <w:r w:rsidRPr="00C70735">
              <w:rPr>
                <w:rFonts w:ascii="Times New Roman" w:hAnsi="Times New Roman"/>
                <w:bCs/>
              </w:rPr>
              <w:t xml:space="preserve">дорог общего пользования местного </w:t>
            </w:r>
            <w:r w:rsidRPr="00C70735">
              <w:rPr>
                <w:rFonts w:ascii="Times New Roman" w:hAnsi="Times New Roman"/>
                <w:bCs/>
              </w:rPr>
              <w:lastRenderedPageBreak/>
              <w:t>значения Пугачевского муниципального района Саратовской области</w:t>
            </w:r>
            <w:proofErr w:type="gramEnd"/>
            <w:r w:rsidRPr="00C70735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11 0 02 00000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20 609,1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 xml:space="preserve">Обеспечение капитального ремонта, ремонта и </w:t>
            </w:r>
            <w:proofErr w:type="gramStart"/>
            <w:r w:rsidRPr="00C70735">
              <w:rPr>
                <w:rFonts w:ascii="Times New Roman" w:hAnsi="Times New Roman"/>
                <w:bCs/>
              </w:rPr>
              <w:t>содержания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0 02 D7300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13 594,1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0 02 D7300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13 594,1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0 02 D7300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13 594,1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0 02 S7300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7 015,0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0 02 S7300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7 015,0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0 02 S7300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7 015,0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"Установка дорожных знаков"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0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0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 0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Муниципальная программа "Профилактика терроризма и экстремизма на территории Пугачевского муниципального района на 2019 год"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1 275,3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12 2 00 00000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1 275,3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1 275,3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1 275,3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Муниципальная программа "Развитие сети спортивных сооружений в Пугачевском муниципальном районе на 2019 год"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9 338,3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Основное мероприятие "Установка </w:t>
            </w:r>
            <w:proofErr w:type="spellStart"/>
            <w:r w:rsidRPr="00C70735">
              <w:rPr>
                <w:rFonts w:ascii="Times New Roman" w:hAnsi="Times New Roman"/>
                <w:bCs/>
              </w:rPr>
              <w:t>мячеуловителей</w:t>
            </w:r>
            <w:proofErr w:type="spellEnd"/>
            <w:r w:rsidRPr="00C70735">
              <w:rPr>
                <w:rFonts w:ascii="Times New Roman" w:hAnsi="Times New Roman"/>
                <w:bCs/>
              </w:rPr>
              <w:t xml:space="preserve"> на футбольном поле с искусственным покрытием в </w:t>
            </w:r>
            <w:proofErr w:type="gramStart"/>
            <w:r w:rsidRPr="00C70735">
              <w:rPr>
                <w:rFonts w:ascii="Times New Roman" w:hAnsi="Times New Roman"/>
                <w:bCs/>
              </w:rPr>
              <w:t>г</w:t>
            </w:r>
            <w:proofErr w:type="gramEnd"/>
            <w:r w:rsidRPr="00C70735">
              <w:rPr>
                <w:rFonts w:ascii="Times New Roman" w:hAnsi="Times New Roman"/>
                <w:bCs/>
              </w:rPr>
              <w:t>. Пугачеве"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"Покупка футбольных переносных сертифицированных ворот (пара) с доставкой"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Основное мероприятие "Устройство круговых и прямых беговых дорожек на стадионе в </w:t>
            </w:r>
            <w:proofErr w:type="gramStart"/>
            <w:r w:rsidRPr="00C70735">
              <w:rPr>
                <w:rFonts w:ascii="Times New Roman" w:hAnsi="Times New Roman"/>
                <w:bCs/>
              </w:rPr>
              <w:t>г</w:t>
            </w:r>
            <w:proofErr w:type="gramEnd"/>
            <w:r w:rsidRPr="00C70735">
              <w:rPr>
                <w:rFonts w:ascii="Times New Roman" w:hAnsi="Times New Roman"/>
                <w:bCs/>
              </w:rPr>
              <w:t>. Пугачев"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8 680,8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8 680,8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8 680,8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03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8 680,8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"Приобретение спортивного инвентаря"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04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04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0 04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7 245,0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16 0 01 00000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16 0 01 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0078EB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Муниципальная программа "Развитие культуры Пугачевского муниципального района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104 229,1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99 329,5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96 241,9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Подпрограмма "Развитие дополнительного образования""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12 426,8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13 058,0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13 842,2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12 426,8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13 058,0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13 842,2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17 1 01 72500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3 502,9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3 198,7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3 159,7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17 1 01 72500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3 502,9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3 198,7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3 159,7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17 1 01 72500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3 502,9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3 198,7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3 159,7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17 1 01 79200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17 1 01 79200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17 1 01 79200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8 720,8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9 059,6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8 981,1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8 720,8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9 059,6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8 981,1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1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8 720,8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9 059,6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8 981,1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1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1 701,4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1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1 701,4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1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1 701,4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 xml:space="preserve">Подпрограмма "Развитие </w:t>
            </w:r>
            <w:proofErr w:type="spellStart"/>
            <w:r w:rsidRPr="000078EB">
              <w:rPr>
                <w:rFonts w:ascii="Times New Roman" w:hAnsi="Times New Roman"/>
                <w:b/>
                <w:bCs/>
              </w:rPr>
              <w:t>досуговой</w:t>
            </w:r>
            <w:proofErr w:type="spellEnd"/>
            <w:r w:rsidRPr="000078EB">
              <w:rPr>
                <w:rFonts w:ascii="Times New Roman" w:hAnsi="Times New Roman"/>
                <w:b/>
                <w:bCs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69 339,5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68 067,6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63 070,9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63 739,5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68 067,6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63 070,9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13 610,7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12 377,4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13 610,7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12 117,6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12 377,4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9 396,9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8 475,3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8 552,5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4 213,8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3 642,3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3 824,9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49 412,5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52 920,6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44 028,8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49 412,5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52 920,6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44 028,8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34 400,2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36 595,3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29 162,4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15 012,3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16 325,3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14 866,4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3 029,4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6 664,7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3 029,4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6 664,7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2 118,8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4 605,2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2 059,5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регионального проекта (программы) в целях выполнения задач федерального проекта «Цифровая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A3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Создание виртуальных концертных залов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A3 54530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A3 54530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2 A3 54530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Подпрограмма  "Развитие музейного дела"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5 815,7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5 144,0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5 427,7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5 815,7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5 427,7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17 3 01 72500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1 948,0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17 3 01 72500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1 948,0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17 3 01 72500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2 054,6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1 948,0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3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3 682,4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2 575,7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2 430,7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3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3 682,4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2 575,7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2 430,7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3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3 682,4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2 575,7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2 430,7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3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1 049,0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3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1 049,0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3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1 049,0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Подпрограмма  "Развитие библиотечного дела"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17 4 00 00000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14 112,1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13 059,9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13 901,1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13 737,7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13 059,9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13 901,1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4 706,9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4 319,4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4 205,0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4 706,9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4 319,4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4 205,0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17 4 01 72500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4 706,9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4 319,4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4 205,0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8 783,1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7 431,9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8 783,1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7 431,9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8 783,1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7 660,7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7 431,9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Сохранение достигнутых показателей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2 264,2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2 264,2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01 S2500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2 264,2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02 L5191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02 L5191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02 L5191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Государственная поддержка лучших сельских 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02 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02 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02 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02 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02 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02 L5193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Государственная поддержка лучших работников сельских 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02 L5194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2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02 L5194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4 02 L5194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2 535,0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 xml:space="preserve">Основное мероприятие "Укрепление материально-технической базы ДК </w:t>
            </w:r>
            <w:proofErr w:type="spellStart"/>
            <w:r w:rsidRPr="00C70735">
              <w:rPr>
                <w:rFonts w:ascii="Times New Roman" w:hAnsi="Times New Roman"/>
                <w:bCs/>
              </w:rPr>
              <w:t>п</w:t>
            </w:r>
            <w:proofErr w:type="gramStart"/>
            <w:r w:rsidRPr="00C70735">
              <w:rPr>
                <w:rFonts w:ascii="Times New Roman" w:hAnsi="Times New Roman"/>
                <w:bCs/>
              </w:rPr>
              <w:t>.С</w:t>
            </w:r>
            <w:proofErr w:type="gramEnd"/>
            <w:r w:rsidRPr="00C70735">
              <w:rPr>
                <w:rFonts w:ascii="Times New Roman" w:hAnsi="Times New Roman"/>
                <w:bCs/>
              </w:rPr>
              <w:t>олянский</w:t>
            </w:r>
            <w:proofErr w:type="spellEnd"/>
            <w:r w:rsidRPr="00C70735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2 535,0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5 02 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2 525,0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5 02 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2 525,0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5 02 L4670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2 525,0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5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5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5 02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Саратовской области на 2019 год"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21 0 00 00000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16 153,1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Основное мероприятие "Повышение </w:t>
            </w:r>
            <w:proofErr w:type="gramStart"/>
            <w:r w:rsidRPr="00C70735">
              <w:rPr>
                <w:rFonts w:ascii="Times New Roman" w:hAnsi="Times New Roman"/>
                <w:bCs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C70735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16 153,1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C70735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14 537,8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4 720,5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4 706,0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9 817,3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7 378,3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Обеспечение </w:t>
            </w:r>
            <w:proofErr w:type="gramStart"/>
            <w:r w:rsidRPr="00C70735">
              <w:rPr>
                <w:rFonts w:ascii="Times New Roman" w:hAnsi="Times New Roman"/>
                <w:bCs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70735">
              <w:rPr>
                <w:rFonts w:ascii="Times New Roman" w:hAnsi="Times New Roman"/>
                <w:bCs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 0 01 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44 270,3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39 511,5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40 610,1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532,0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381,7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391,8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391,8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383,4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383,4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71 3 00 00000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41 892,3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37 428,3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38 455,3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1 434,2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1 333,0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1 434,2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1 333,0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1 434,2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1 333,0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1 333,0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37 042,8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32 663,9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33 593,4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33 169,9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31 549,1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32 462,4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33 169,9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31 549,1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32 462,4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3 257,4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1 131,0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3 257,4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1 131,0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3 412,8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3 431,4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3 528,9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3 412,8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3 431,4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3 528,9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3 412,8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3 431,4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3 528,9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71 4 00 00000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1 846,0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1 701,5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1 763,0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71 4 00 01100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646,6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71 4 00 01100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646,6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71 4 00 01100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646,6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1 116,4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1 072,8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1 072,8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43,6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71 4 00 02200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43,6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Предоставление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11 298,1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7 000,0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Межбюджетные трансферты бюджетам поселений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72 0 00 05020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72 0 00 05020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72 0 00 05020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C70735">
              <w:rPr>
                <w:rFonts w:ascii="Times New Roman" w:hAnsi="Times New Roman"/>
                <w:bCs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72 0 00 05040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72 0 00 05040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72 0 00 05040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72 0 00 05050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7 000,0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72 0 00 05050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7 000,0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72 0 00 05050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7 000,0</w:t>
            </w:r>
          </w:p>
        </w:tc>
      </w:tr>
      <w:tr w:rsidR="00814696" w:rsidRPr="000078EB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7 672,8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5 667,0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4 711,2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73 7 00 00000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7 672,8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4 711,2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73 7 00 04100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7 672,8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4 711,2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73 7 00 04100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7 672,8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4 711,2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73 7 00 04100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7 672,8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4 711,2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55 957,3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53 356,6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52 574,8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55 892,4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53 356,6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52 574,8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45 561,6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48 926,3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49 868,1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45 561,6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48 926,3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49 868,1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4 430,3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2 706,7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10 149,7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4 430,3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2 706,7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74 0 00 04200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74 0 00 06200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23 896,2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1 168,0</w:t>
            </w:r>
          </w:p>
        </w:tc>
      </w:tr>
      <w:tr w:rsidR="00814696" w:rsidRPr="000078EB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75 2 00 00000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6 437,4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Доплаты к пенсиям 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75 2 00 00010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75 2 00 00010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75 2 00 00010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4 959,8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1 297,6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1 297,6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75 2 00 00020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1 297,6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75 2 00 00040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75 2 00 00040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75 2 00 00040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Внепрограммные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75 3 00 00000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5 418,4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1 168,0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1 840,7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Субсидии юридическим лицам (кроме некоммерческих организаций), индивидуальным </w:t>
            </w:r>
            <w:r w:rsidRPr="00C70735">
              <w:rPr>
                <w:rFonts w:ascii="Times New Roman" w:hAnsi="Times New Roman"/>
                <w:bCs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75 3 00 00900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75 3 00 02310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1 168,0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75 3 00 02310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1 168,0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75 3 00 02310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1 222,2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1 168,0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75 3 00 05200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3 00 S2400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Погашение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75 5 00 00000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1 632,3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Кредиторская задолженность по детскому саду "Росток"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Кредиторская задолженность в области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75 5 00 02343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Исполнение судебных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75 7 00 00000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10 408,1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10 408,1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10 408,1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75 7 00 02346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10 408,1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Обслуживание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348,5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76 0 00 03010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76 0 00 03010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76 0 00 03010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77 1 00 51200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77 1 00 51200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77 1 00 51200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Расходы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102 948,6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22 279,5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22 037,9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22 242,6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22 279,5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22 037,9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2 957,7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2 957,7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2 759,7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2 855,2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2 957,7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226,7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196,9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196,9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29,8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29,8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238,8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196,3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196,3</w:t>
            </w:r>
          </w:p>
        </w:tc>
      </w:tr>
      <w:tr w:rsidR="00814696" w:rsidRPr="00941C00" w:rsidTr="00E129E5">
        <w:trPr>
          <w:trHeight w:val="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42,5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42,5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226,8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196,3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196,3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30,5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648,1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590,1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590,1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58,0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58,0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540,8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490,8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490,8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353,4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70735">
              <w:rPr>
                <w:rFonts w:ascii="Times New Roman" w:hAnsi="Times New Roman"/>
                <w:bCs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78 1 00 77800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257,4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257,4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96,0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96,0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7 328,3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7 328,3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8 431,8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8 028,7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7 328,3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1 082,4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987,0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987,0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95,4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78 1 00 77E00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95,4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228,6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189,2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189,2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39,4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39,4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7 584,7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7 865,3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8 156,3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144,3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144,3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8 012,0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77В00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8 012,0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 животных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77Г00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1,3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77Д00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48,7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1 00 77Д00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48,7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Иные закупки товаров, работ и услуг для обеспечения государственных (муниципальных) </w:t>
            </w:r>
            <w:r w:rsidRPr="00C70735">
              <w:rPr>
                <w:rFonts w:ascii="Times New Roman" w:hAnsi="Times New Roman"/>
                <w:bCs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78 1 00 77Д00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48,7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lastRenderedPageBreak/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78 2 00 00000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71 013,3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17 709,2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17 709,2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10 436,8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7 272,4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(задолженность на содержание органов местного самоуправления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1 102,9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Обеспечение выполнения расходных обязательств, связанных с 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(прочая задолженность)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52 201,2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Иные закупки товаров, работ и услуг для обеспечения государственных (муниципальных) </w:t>
            </w:r>
            <w:r w:rsidRPr="00C70735">
              <w:rPr>
                <w:rFonts w:ascii="Times New Roman" w:hAnsi="Times New Roman"/>
                <w:bCs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5 925,4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5 925,4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19 368,3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13 877,5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5 490,8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26 681,6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24 838,6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78 2 00 72402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1 843,0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78 3 00 00000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9 692,7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4 906,0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4 473,4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2 816,7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1 656,7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78A00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1 498,0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527,6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78 3 00 79200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Осуществление расходов за счет средств, выделяемых из резервного фонда Правительства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78 3 00 79990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в Пугачевском муниципальном </w:t>
            </w:r>
            <w:r w:rsidRPr="000078EB">
              <w:rPr>
                <w:rFonts w:ascii="Times New Roman" w:hAnsi="Times New Roman"/>
                <w:b/>
                <w:bCs/>
              </w:rPr>
              <w:lastRenderedPageBreak/>
              <w:t>районе на 2019 год"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lastRenderedPageBreak/>
              <w:t>92 0 00 00000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4 800,0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lastRenderedPageBreak/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92 0 01 00000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92 0 01 79Б00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4 800,0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2019-2020 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95 0 00 00000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0078EB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78E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95 0 01 00000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95 0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95 0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C70735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70735">
              <w:rPr>
                <w:rFonts w:ascii="Times New Roman" w:hAnsi="Times New Roman"/>
                <w:bCs/>
              </w:rPr>
              <w:t>0,0</w:t>
            </w:r>
          </w:p>
        </w:tc>
      </w:tr>
      <w:tr w:rsidR="00814696" w:rsidRPr="00941C00" w:rsidTr="00E129E5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95 0 01 N0000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96" w:rsidRPr="00B75813" w:rsidRDefault="00814696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14696" w:rsidRPr="00A24690" w:rsidTr="00E129E5">
        <w:trPr>
          <w:trHeight w:val="309"/>
        </w:trPr>
        <w:tc>
          <w:tcPr>
            <w:tcW w:w="6521" w:type="dxa"/>
            <w:gridSpan w:val="3"/>
            <w:shd w:val="clear" w:color="auto" w:fill="auto"/>
            <w:noWrap/>
            <w:vAlign w:val="bottom"/>
            <w:hideMark/>
          </w:tcPr>
          <w:p w:rsidR="00814696" w:rsidRPr="00B75813" w:rsidRDefault="00814696" w:rsidP="00E129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75813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4696" w:rsidRPr="00B75813" w:rsidRDefault="0081469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B75813">
              <w:rPr>
                <w:rFonts w:ascii="Times New Roman" w:hAnsi="Times New Roman"/>
                <w:b/>
                <w:bCs/>
              </w:rPr>
              <w:t>1 044 806,4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14696" w:rsidRPr="00B75813" w:rsidRDefault="0081469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B75813">
              <w:rPr>
                <w:rFonts w:ascii="Times New Roman" w:hAnsi="Times New Roman"/>
                <w:b/>
                <w:bCs/>
              </w:rPr>
              <w:t>832 160,5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4696" w:rsidRPr="00B75813" w:rsidRDefault="00814696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B75813">
              <w:rPr>
                <w:rFonts w:ascii="Times New Roman" w:hAnsi="Times New Roman"/>
                <w:b/>
                <w:bCs/>
              </w:rPr>
              <w:t>814 156,7</w:t>
            </w:r>
          </w:p>
        </w:tc>
      </w:tr>
    </w:tbl>
    <w:p w:rsidR="00814696" w:rsidRDefault="00814696" w:rsidP="00814696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14696"/>
    <w:rsid w:val="00814696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469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8146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69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81469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81469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8146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8146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814696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8146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8146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814696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814696"/>
  </w:style>
  <w:style w:type="paragraph" w:styleId="a9">
    <w:name w:val="Body Text"/>
    <w:basedOn w:val="a"/>
    <w:link w:val="aa"/>
    <w:rsid w:val="0081469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814696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81469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814696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8146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1469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814696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814696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4696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814696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14696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81469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8146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14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1469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814696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814696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814696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8146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814696"/>
  </w:style>
  <w:style w:type="character" w:styleId="af4">
    <w:name w:val="Hyperlink"/>
    <w:uiPriority w:val="99"/>
    <w:semiHidden/>
    <w:unhideWhenUsed/>
    <w:rsid w:val="00814696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814696"/>
    <w:rPr>
      <w:color w:val="800080"/>
      <w:u w:val="single"/>
    </w:rPr>
  </w:style>
  <w:style w:type="paragraph" w:customStyle="1" w:styleId="font5">
    <w:name w:val="font5"/>
    <w:basedOn w:val="a"/>
    <w:rsid w:val="0081469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81469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81469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81469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81469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814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1469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8146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8146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8146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81469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814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814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814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814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814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814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814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814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814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814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814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814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814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814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9681</Words>
  <Characters>55185</Characters>
  <Application>Microsoft Office Word</Application>
  <DocSecurity>0</DocSecurity>
  <Lines>459</Lines>
  <Paragraphs>129</Paragraphs>
  <ScaleCrop>false</ScaleCrop>
  <Company/>
  <LinksUpToDate>false</LinksUpToDate>
  <CharactersWithSpaces>64737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2019-12-09T06:24:00Z</dcterms:created>
  <dcterms:modified xsi:type="dcterms:W3CDTF">2019-12-09T06:25:00Z</dcterms:modified>
</cp:coreProperties>
</file>