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  <w:r w:rsidRPr="00995424">
        <w:rPr>
          <w:rFonts w:eastAsia="Calibri"/>
          <w:sz w:val="28"/>
          <w:szCs w:val="28"/>
          <w:lang w:eastAsia="en-US"/>
        </w:rPr>
        <w:tab/>
      </w:r>
      <w:r w:rsidRPr="00995424">
        <w:rPr>
          <w:rFonts w:eastAsia="Calibri"/>
          <w:sz w:val="28"/>
          <w:szCs w:val="28"/>
          <w:lang w:eastAsia="en-US"/>
        </w:rPr>
        <w:tab/>
      </w:r>
      <w:r w:rsidRPr="00995424">
        <w:rPr>
          <w:rFonts w:eastAsia="Calibri"/>
          <w:sz w:val="28"/>
          <w:szCs w:val="28"/>
          <w:lang w:eastAsia="en-US"/>
        </w:rPr>
        <w:tab/>
      </w:r>
      <w:r w:rsidRPr="00995424">
        <w:rPr>
          <w:rFonts w:eastAsia="Calibri"/>
          <w:sz w:val="28"/>
          <w:szCs w:val="28"/>
          <w:lang w:eastAsia="en-US"/>
        </w:rPr>
        <w:tab/>
        <w:t xml:space="preserve">    от 2 марта 2020 года № 215</w:t>
      </w: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995424" w:rsidRPr="00995424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995424">
        <w:rPr>
          <w:b/>
          <w:sz w:val="28"/>
          <w:szCs w:val="28"/>
        </w:rPr>
        <w:t>О внесении изменений в постановление администрации</w:t>
      </w:r>
    </w:p>
    <w:p w:rsidR="00995424" w:rsidRPr="00995424" w:rsidRDefault="00995424" w:rsidP="00995424">
      <w:pPr>
        <w:tabs>
          <w:tab w:val="left" w:pos="7380"/>
        </w:tabs>
        <w:ind w:right="567"/>
        <w:rPr>
          <w:b/>
          <w:sz w:val="28"/>
          <w:szCs w:val="28"/>
        </w:rPr>
      </w:pPr>
      <w:r w:rsidRPr="00995424">
        <w:rPr>
          <w:b/>
          <w:sz w:val="28"/>
          <w:szCs w:val="28"/>
        </w:rPr>
        <w:t>Пугачевского муниципального района Саратовской области</w:t>
      </w:r>
    </w:p>
    <w:p w:rsidR="00995424" w:rsidRPr="00995424" w:rsidRDefault="00995424" w:rsidP="00995424">
      <w:pPr>
        <w:suppressAutoHyphens/>
        <w:rPr>
          <w:b/>
          <w:sz w:val="28"/>
          <w:szCs w:val="28"/>
        </w:rPr>
      </w:pPr>
      <w:r w:rsidRPr="00995424">
        <w:rPr>
          <w:b/>
          <w:sz w:val="28"/>
          <w:szCs w:val="28"/>
        </w:rPr>
        <w:t>от 26 декабря 2019 года № 1515</w:t>
      </w:r>
    </w:p>
    <w:p w:rsidR="00995424" w:rsidRPr="00995424" w:rsidRDefault="00995424" w:rsidP="00995424">
      <w:pPr>
        <w:suppressAutoHyphens/>
        <w:rPr>
          <w:b/>
          <w:sz w:val="28"/>
          <w:szCs w:val="28"/>
        </w:rPr>
      </w:pPr>
    </w:p>
    <w:p w:rsidR="00995424" w:rsidRPr="00995424" w:rsidRDefault="00995424" w:rsidP="00995424">
      <w:pPr>
        <w:suppressAutoHyphens/>
        <w:rPr>
          <w:b/>
          <w:sz w:val="28"/>
          <w:szCs w:val="28"/>
        </w:rPr>
      </w:pPr>
    </w:p>
    <w:p w:rsidR="00995424" w:rsidRPr="00995424" w:rsidRDefault="00995424" w:rsidP="00995424">
      <w:pPr>
        <w:suppressAutoHyphens/>
        <w:rPr>
          <w:b/>
          <w:sz w:val="28"/>
          <w:szCs w:val="28"/>
        </w:rPr>
      </w:pPr>
    </w:p>
    <w:p w:rsidR="00995424" w:rsidRPr="00995424" w:rsidRDefault="00995424" w:rsidP="00995424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995424">
        <w:rPr>
          <w:sz w:val="28"/>
          <w:szCs w:val="28"/>
        </w:rPr>
        <w:t>На основании Устава Пугачевского муниципального района админи-страция Пугачевского муниципального района ПОСТАНОВЛЯЕТ: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1.Внести в постановление администрации Пугачевского муниципального района Саратовской области от 26 декабря 2019 года № 1515 «Об утверждении муниципальной программы «Развитие сети спортивных сооружений в Пугачев-ском муниципальном районе на 2020 год» следующие изменения: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в приложении: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в Паспорте муниципальной программы: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 xml:space="preserve">в таблице: 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в позиции «Целевые индикаторы и показатели программы» слова «коли-чество изготовленных футбольных переносных ворот 1 пара» заменить словами «увеличение площади прямой беговой дорожки на 80 м</w:t>
      </w:r>
      <w:r w:rsidRPr="00995424">
        <w:rPr>
          <w:szCs w:val="28"/>
          <w:vertAlign w:val="superscript"/>
        </w:rPr>
        <w:t>2</w:t>
      </w:r>
      <w:r w:rsidRPr="00995424">
        <w:rPr>
          <w:sz w:val="28"/>
          <w:szCs w:val="28"/>
        </w:rPr>
        <w:t>;»;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в позиции «Финансовое обеспечение программы» слова и цифры «всего по муниципальной программе 360,0 тыс. руб. (прогнозно), в том числе: из внебюджетных источников 360,0 тыс. руб. (прогнозно)»  заменить словами и цифрами «всего по муниципальной программе 683,0 тыс. руб. (прогнозно), в том числе: из бюджета Пугачевского муниципального района 363,0 тыс. руб. из внебюджетных источников 320,0 тыс.руб. (прогнозно);»;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  <w:r w:rsidRPr="00995424">
        <w:rPr>
          <w:sz w:val="28"/>
          <w:szCs w:val="28"/>
        </w:rPr>
        <w:t>в разделе 2 «Цели и задачи муниципальной программы, целевые пока-затели (индикаторы), описание ожидаемых конечных результатов, сроки и этапы реализации муниципальной программы» таблицу изложить в новой редакции:</w:t>
      </w:r>
    </w:p>
    <w:p w:rsidR="00995424" w:rsidRPr="00995424" w:rsidRDefault="00995424" w:rsidP="00995424">
      <w:pPr>
        <w:ind w:firstLine="709"/>
        <w:rPr>
          <w:sz w:val="28"/>
          <w:szCs w:val="28"/>
        </w:rPr>
      </w:pPr>
    </w:p>
    <w:p w:rsidR="00995424" w:rsidRPr="00995424" w:rsidRDefault="00995424" w:rsidP="00995424">
      <w:pPr>
        <w:rPr>
          <w:b/>
          <w:sz w:val="16"/>
          <w:szCs w:val="16"/>
        </w:rPr>
      </w:pPr>
    </w:p>
    <w:p w:rsidR="00406B78" w:rsidRPr="00406B78" w:rsidRDefault="00406B78" w:rsidP="00406B78">
      <w:pPr>
        <w:rPr>
          <w:b/>
          <w:sz w:val="28"/>
          <w:szCs w:val="28"/>
        </w:rPr>
      </w:pPr>
      <w:r w:rsidRPr="00406B78">
        <w:rPr>
          <w:sz w:val="28"/>
          <w:szCs w:val="28"/>
        </w:rPr>
        <w:lastRenderedPageBreak/>
        <w:t>«</w:t>
      </w:r>
      <w:r w:rsidRPr="00406B78">
        <w:rPr>
          <w:b/>
          <w:sz w:val="28"/>
          <w:szCs w:val="28"/>
        </w:rPr>
        <w:t xml:space="preserve">                                                        Сведения</w:t>
      </w:r>
    </w:p>
    <w:p w:rsidR="00406B78" w:rsidRPr="00406B78" w:rsidRDefault="00406B78" w:rsidP="00406B78">
      <w:pPr>
        <w:jc w:val="center"/>
        <w:rPr>
          <w:b/>
          <w:bCs/>
          <w:sz w:val="28"/>
          <w:szCs w:val="28"/>
        </w:rPr>
      </w:pPr>
      <w:r w:rsidRPr="00406B78">
        <w:rPr>
          <w:b/>
          <w:sz w:val="28"/>
          <w:szCs w:val="28"/>
        </w:rPr>
        <w:t>о целевых показателях (индикаторах) муниципальной программы, подпрограмм муниципальной программы и их значениях</w:t>
      </w:r>
    </w:p>
    <w:p w:rsidR="00406B78" w:rsidRPr="00406B78" w:rsidRDefault="00406B78" w:rsidP="00406B78">
      <w:pPr>
        <w:rPr>
          <w:b/>
          <w:sz w:val="16"/>
          <w:szCs w:val="16"/>
        </w:rPr>
      </w:pPr>
    </w:p>
    <w:tbl>
      <w:tblPr>
        <w:tblW w:w="9944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3514"/>
        <w:gridCol w:w="851"/>
        <w:gridCol w:w="2126"/>
        <w:gridCol w:w="2410"/>
        <w:gridCol w:w="425"/>
      </w:tblGrid>
      <w:tr w:rsidR="00406B78" w:rsidRPr="00406B78" w:rsidTr="0007173C">
        <w:trPr>
          <w:trHeight w:val="480"/>
        </w:trPr>
        <w:tc>
          <w:tcPr>
            <w:tcW w:w="618" w:type="dxa"/>
            <w:vMerge w:val="restart"/>
          </w:tcPr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№</w:t>
            </w:r>
          </w:p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п/п</w:t>
            </w:r>
          </w:p>
        </w:tc>
        <w:tc>
          <w:tcPr>
            <w:tcW w:w="3514" w:type="dxa"/>
            <w:vMerge w:val="restart"/>
          </w:tcPr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Ед.</w:t>
            </w:r>
          </w:p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изм.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  <w:rPr>
                <w:b/>
              </w:rPr>
            </w:pPr>
            <w:r w:rsidRPr="00406B78">
              <w:rPr>
                <w:b/>
              </w:rPr>
              <w:t>Значение показателей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B78" w:rsidRPr="00406B78" w:rsidRDefault="00406B78" w:rsidP="00406B78">
            <w:pPr>
              <w:jc w:val="center"/>
              <w:rPr>
                <w:b/>
              </w:rPr>
            </w:pPr>
          </w:p>
        </w:tc>
      </w:tr>
      <w:tr w:rsidR="00406B78" w:rsidRPr="00406B78" w:rsidTr="0007173C">
        <w:trPr>
          <w:trHeight w:val="480"/>
        </w:trPr>
        <w:tc>
          <w:tcPr>
            <w:tcW w:w="618" w:type="dxa"/>
            <w:vMerge/>
            <w:tcBorders>
              <w:bottom w:val="single" w:sz="4" w:space="0" w:color="auto"/>
            </w:tcBorders>
          </w:tcPr>
          <w:p w:rsidR="00406B78" w:rsidRPr="00406B78" w:rsidRDefault="00406B78" w:rsidP="00406B78">
            <w:pPr>
              <w:jc w:val="center"/>
              <w:rPr>
                <w:b/>
              </w:rPr>
            </w:pPr>
          </w:p>
        </w:tc>
        <w:tc>
          <w:tcPr>
            <w:tcW w:w="3514" w:type="dxa"/>
            <w:vMerge/>
            <w:tcBorders>
              <w:bottom w:val="single" w:sz="4" w:space="0" w:color="auto"/>
            </w:tcBorders>
          </w:tcPr>
          <w:p w:rsidR="00406B78" w:rsidRPr="00406B78" w:rsidRDefault="00406B78" w:rsidP="00406B78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406B78" w:rsidRPr="00406B78" w:rsidRDefault="00406B78" w:rsidP="00406B78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 xml:space="preserve">отчетный год 2019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текущий год 2020 (оценка)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B78" w:rsidRPr="00406B78" w:rsidRDefault="00406B78" w:rsidP="00406B78">
            <w:pPr>
              <w:jc w:val="center"/>
            </w:pPr>
          </w:p>
        </w:tc>
      </w:tr>
      <w:tr w:rsidR="00406B78" w:rsidRPr="00406B78" w:rsidTr="0007173C">
        <w:trPr>
          <w:trHeight w:val="964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r w:rsidRPr="00406B78">
              <w:t xml:space="preserve">Цель: </w:t>
            </w:r>
            <w:r w:rsidRPr="00406B78">
              <w:rPr>
                <w:bCs/>
              </w:rPr>
              <w:t>создание условий для укрепления здоровья населения путем развития инфра-структуры спорта и приобщение населения к регулярным занятиям физической культурой и спортом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B78" w:rsidRPr="00406B78" w:rsidRDefault="00406B78" w:rsidP="00406B78"/>
        </w:tc>
      </w:tr>
      <w:tr w:rsidR="00406B78" w:rsidRPr="00406B78" w:rsidTr="0007173C">
        <w:trPr>
          <w:trHeight w:val="689"/>
        </w:trPr>
        <w:tc>
          <w:tcPr>
            <w:tcW w:w="9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contextualSpacing/>
            </w:pPr>
            <w:r w:rsidRPr="00406B78">
              <w:t>Задачи: развитие и содержание объекта муниципальной инфраструктуры физической культуры и спорта;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B78" w:rsidRPr="00406B78" w:rsidRDefault="00406B78" w:rsidP="00406B78">
            <w:pPr>
              <w:contextualSpacing/>
            </w:pPr>
          </w:p>
        </w:tc>
      </w:tr>
      <w:tr w:rsidR="00406B78" w:rsidRPr="00406B78" w:rsidTr="0007173C">
        <w:trPr>
          <w:trHeight w:val="69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1.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left"/>
            </w:pPr>
            <w:r w:rsidRPr="00406B78">
              <w:t>Количество вновь созданных посадочных мест на трибунах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шт.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100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06B78" w:rsidRPr="00406B78" w:rsidRDefault="00406B78" w:rsidP="00406B78">
            <w:pPr>
              <w:jc w:val="center"/>
            </w:pPr>
          </w:p>
        </w:tc>
      </w:tr>
      <w:tr w:rsidR="00406B78" w:rsidRPr="00406B78" w:rsidTr="0007173C">
        <w:trPr>
          <w:trHeight w:val="71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jc w:val="center"/>
            </w:pPr>
            <w:r w:rsidRPr="00406B78">
              <w:t>2.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left"/>
            </w:pPr>
            <w:r w:rsidRPr="00406B78">
              <w:t>Увеличение площади прямой беговой дорожки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406B78">
              <w:t>м</w:t>
            </w:r>
            <w:r w:rsidRPr="00406B78">
              <w:rPr>
                <w:vertAlign w:val="superscript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406B78"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406B78">
              <w:t>80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06B78" w:rsidRPr="00406B78" w:rsidRDefault="00406B78" w:rsidP="00406B78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</w:pPr>
            <w:r w:rsidRPr="00406B78">
              <w:t>»;</w:t>
            </w:r>
          </w:p>
        </w:tc>
      </w:tr>
    </w:tbl>
    <w:p w:rsidR="00406B78" w:rsidRPr="00406B78" w:rsidRDefault="00406B78" w:rsidP="00406B78">
      <w:pPr>
        <w:ind w:firstLine="708"/>
        <w:rPr>
          <w:sz w:val="28"/>
          <w:szCs w:val="28"/>
        </w:rPr>
      </w:pPr>
      <w:r w:rsidRPr="00406B78">
        <w:rPr>
          <w:sz w:val="28"/>
          <w:szCs w:val="28"/>
        </w:rPr>
        <w:t xml:space="preserve">в разделе 4 «Финансовое обеспечение реализации муниципальной программы» текстовую часть изложить в новой редакции: </w:t>
      </w:r>
    </w:p>
    <w:p w:rsidR="00406B78" w:rsidRPr="00406B78" w:rsidRDefault="00406B78" w:rsidP="00406B78">
      <w:pPr>
        <w:ind w:firstLine="708"/>
        <w:rPr>
          <w:sz w:val="28"/>
          <w:szCs w:val="28"/>
        </w:rPr>
      </w:pPr>
      <w:r w:rsidRPr="00406B78">
        <w:rPr>
          <w:sz w:val="28"/>
          <w:szCs w:val="28"/>
        </w:rPr>
        <w:t>«Общий объем финансового обеспечения программы на 2020 год –    683,0 тыс. руб. (прогнозно), в том числе: из бюджета Пугачевского муници-пального района – 363,0 тыс. руб., из внебюджетных источников 320,0 тыс. руб. (прогнозно). Распределение объема финансовых ресурсов указано в прило-жение № 2 к программе»;</w:t>
      </w:r>
    </w:p>
    <w:p w:rsidR="00406B78" w:rsidRPr="00406B78" w:rsidRDefault="00406B78" w:rsidP="00406B78">
      <w:pPr>
        <w:ind w:firstLine="708"/>
        <w:rPr>
          <w:sz w:val="28"/>
          <w:szCs w:val="28"/>
        </w:rPr>
      </w:pPr>
      <w:r w:rsidRPr="00406B78">
        <w:rPr>
          <w:sz w:val="28"/>
          <w:szCs w:val="28"/>
        </w:rPr>
        <w:t>в приложении № 1 к муниципальной программе таблицу «</w:t>
      </w:r>
      <w:r w:rsidRPr="00406B78">
        <w:rPr>
          <w:bCs/>
          <w:sz w:val="28"/>
          <w:szCs w:val="28"/>
        </w:rPr>
        <w:t>Перечень основных мероприятий программы «Развитие сети спортивных сооружений в Пугачевском муниципальном районе на 2020 год» изложить в новой редакции согласно приложению № 1;</w:t>
      </w:r>
    </w:p>
    <w:p w:rsidR="00406B78" w:rsidRPr="00406B78" w:rsidRDefault="00406B78" w:rsidP="00406B78">
      <w:pPr>
        <w:ind w:firstLine="708"/>
        <w:rPr>
          <w:bCs/>
          <w:sz w:val="28"/>
          <w:szCs w:val="28"/>
        </w:rPr>
      </w:pPr>
      <w:r w:rsidRPr="00406B78">
        <w:rPr>
          <w:bCs/>
          <w:sz w:val="28"/>
          <w:szCs w:val="28"/>
        </w:rPr>
        <w:t xml:space="preserve">в приложении № 2 к  муниципальной </w:t>
      </w:r>
      <w:r w:rsidRPr="00406B78">
        <w:rPr>
          <w:sz w:val="28"/>
          <w:szCs w:val="28"/>
        </w:rPr>
        <w:t>программе таблицу «Распределение объема финансовых ресурсов, необходимых для реализации муниципальной программы «</w:t>
      </w:r>
      <w:r w:rsidRPr="00406B78">
        <w:rPr>
          <w:bCs/>
          <w:sz w:val="28"/>
          <w:szCs w:val="28"/>
        </w:rPr>
        <w:t xml:space="preserve">Развитие сети спортивных сооружений в Пугачевском муници-пальном районе на 2020 год» </w:t>
      </w:r>
      <w:r w:rsidRPr="00406B78">
        <w:rPr>
          <w:sz w:val="28"/>
          <w:szCs w:val="28"/>
        </w:rPr>
        <w:t xml:space="preserve">изложить в новой редакции согласно приложению № 2. </w:t>
      </w:r>
    </w:p>
    <w:p w:rsidR="00406B78" w:rsidRPr="00406B78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406B78">
        <w:rPr>
          <w:bCs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406B78" w:rsidRPr="00406B78" w:rsidRDefault="00406B78" w:rsidP="00406B78">
      <w:pPr>
        <w:tabs>
          <w:tab w:val="left" w:pos="-3402"/>
        </w:tabs>
        <w:rPr>
          <w:bCs/>
          <w:sz w:val="28"/>
          <w:szCs w:val="28"/>
        </w:rPr>
      </w:pPr>
      <w:r w:rsidRPr="00406B78">
        <w:rPr>
          <w:bCs/>
          <w:sz w:val="28"/>
          <w:szCs w:val="28"/>
        </w:rPr>
        <w:tab/>
        <w:t>3.Настоящее постановление вступает в силу со дня его официального опубликования.</w:t>
      </w:r>
    </w:p>
    <w:p w:rsidR="00406B78" w:rsidRPr="00406B78" w:rsidRDefault="00406B78" w:rsidP="00406B78">
      <w:pPr>
        <w:tabs>
          <w:tab w:val="left" w:pos="1125"/>
        </w:tabs>
        <w:rPr>
          <w:bCs/>
          <w:sz w:val="28"/>
          <w:szCs w:val="28"/>
        </w:rPr>
      </w:pPr>
    </w:p>
    <w:p w:rsidR="00406B78" w:rsidRPr="00406B78" w:rsidRDefault="00406B78" w:rsidP="00406B78">
      <w:pPr>
        <w:tabs>
          <w:tab w:val="left" w:pos="1125"/>
        </w:tabs>
        <w:rPr>
          <w:bCs/>
          <w:sz w:val="28"/>
          <w:szCs w:val="28"/>
        </w:rPr>
      </w:pPr>
    </w:p>
    <w:p w:rsidR="00406B78" w:rsidRPr="00406B78" w:rsidRDefault="00406B78" w:rsidP="00406B78">
      <w:pPr>
        <w:rPr>
          <w:b/>
          <w:bCs/>
          <w:sz w:val="28"/>
          <w:szCs w:val="28"/>
        </w:rPr>
      </w:pPr>
      <w:r w:rsidRPr="00406B78">
        <w:rPr>
          <w:b/>
          <w:bCs/>
          <w:sz w:val="28"/>
          <w:szCs w:val="28"/>
        </w:rPr>
        <w:t>Глава Пугачевского</w:t>
      </w:r>
    </w:p>
    <w:p w:rsidR="00406B78" w:rsidRPr="00406B78" w:rsidRDefault="00406B78" w:rsidP="00406B78">
      <w:pPr>
        <w:tabs>
          <w:tab w:val="left" w:pos="5627"/>
          <w:tab w:val="left" w:pos="5987"/>
        </w:tabs>
        <w:rPr>
          <w:b/>
          <w:sz w:val="28"/>
          <w:szCs w:val="28"/>
        </w:rPr>
        <w:sectPr w:rsidR="00406B78" w:rsidRPr="00406B78" w:rsidSect="00405BD1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  <w:r w:rsidRPr="00406B78">
        <w:rPr>
          <w:b/>
          <w:bCs/>
          <w:sz w:val="28"/>
          <w:szCs w:val="28"/>
        </w:rPr>
        <w:t>муниципального района</w:t>
      </w:r>
      <w:r w:rsidRPr="00406B78">
        <w:rPr>
          <w:b/>
          <w:bCs/>
          <w:sz w:val="28"/>
          <w:szCs w:val="28"/>
        </w:rPr>
        <w:tab/>
      </w:r>
      <w:r w:rsidRPr="00406B78">
        <w:rPr>
          <w:b/>
          <w:bCs/>
          <w:sz w:val="28"/>
          <w:szCs w:val="28"/>
        </w:rPr>
        <w:tab/>
      </w:r>
      <w:r w:rsidRPr="00406B78">
        <w:rPr>
          <w:b/>
          <w:bCs/>
          <w:sz w:val="28"/>
          <w:szCs w:val="28"/>
        </w:rPr>
        <w:tab/>
      </w:r>
      <w:r w:rsidRPr="00406B78">
        <w:rPr>
          <w:b/>
          <w:bCs/>
          <w:sz w:val="28"/>
          <w:szCs w:val="28"/>
        </w:rPr>
        <w:tab/>
      </w:r>
      <w:r w:rsidRPr="00406B78">
        <w:rPr>
          <w:b/>
          <w:bCs/>
          <w:sz w:val="28"/>
          <w:szCs w:val="28"/>
        </w:rPr>
        <w:tab/>
        <w:t>М.В.Садчиков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lastRenderedPageBreak/>
        <w:t>Приложение № 1 к постановлению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>администрации Пугачевского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 xml:space="preserve">муниципального района 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>от 2 марта 2020 года № 215</w:t>
      </w:r>
    </w:p>
    <w:p w:rsidR="00995424" w:rsidRPr="00995424" w:rsidRDefault="00995424" w:rsidP="00995424">
      <w:pPr>
        <w:jc w:val="right"/>
        <w:rPr>
          <w:sz w:val="28"/>
          <w:szCs w:val="28"/>
        </w:rPr>
      </w:pPr>
    </w:p>
    <w:p w:rsidR="00995424" w:rsidRPr="00995424" w:rsidRDefault="00995424" w:rsidP="00995424">
      <w:pPr>
        <w:jc w:val="center"/>
        <w:rPr>
          <w:b/>
          <w:bCs/>
          <w:sz w:val="28"/>
          <w:szCs w:val="28"/>
        </w:rPr>
      </w:pPr>
      <w:r w:rsidRPr="00995424">
        <w:rPr>
          <w:b/>
          <w:bCs/>
          <w:sz w:val="28"/>
          <w:szCs w:val="28"/>
        </w:rPr>
        <w:t xml:space="preserve">Перечень </w:t>
      </w:r>
    </w:p>
    <w:p w:rsidR="00995424" w:rsidRPr="00995424" w:rsidRDefault="00995424" w:rsidP="00995424">
      <w:pPr>
        <w:jc w:val="center"/>
        <w:rPr>
          <w:b/>
          <w:bCs/>
          <w:sz w:val="28"/>
          <w:szCs w:val="28"/>
        </w:rPr>
      </w:pPr>
      <w:r w:rsidRPr="00995424">
        <w:rPr>
          <w:b/>
          <w:bCs/>
          <w:sz w:val="28"/>
          <w:szCs w:val="28"/>
        </w:rPr>
        <w:t>основных мероприятий программы «Развитие сети спортивных сооружений</w:t>
      </w:r>
    </w:p>
    <w:p w:rsidR="00995424" w:rsidRPr="00995424" w:rsidRDefault="00995424" w:rsidP="00995424">
      <w:pPr>
        <w:jc w:val="center"/>
        <w:rPr>
          <w:b/>
          <w:bCs/>
          <w:sz w:val="28"/>
          <w:szCs w:val="28"/>
        </w:rPr>
      </w:pPr>
      <w:r w:rsidRPr="00995424">
        <w:rPr>
          <w:b/>
          <w:bCs/>
          <w:sz w:val="28"/>
          <w:szCs w:val="28"/>
        </w:rPr>
        <w:t>в Пугачевском муниципальном районе на 2020 год»</w:t>
      </w:r>
    </w:p>
    <w:tbl>
      <w:tblPr>
        <w:tblpPr w:leftFromText="180" w:rightFromText="180" w:vertAnchor="text" w:horzAnchor="margin" w:tblpY="237"/>
        <w:tblW w:w="15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782"/>
        <w:gridCol w:w="1161"/>
        <w:gridCol w:w="1161"/>
        <w:gridCol w:w="870"/>
        <w:gridCol w:w="1016"/>
        <w:gridCol w:w="7112"/>
      </w:tblGrid>
      <w:tr w:rsidR="00995424" w:rsidRPr="00995424" w:rsidTr="007D6548">
        <w:trPr>
          <w:trHeight w:val="647"/>
        </w:trPr>
        <w:tc>
          <w:tcPr>
            <w:tcW w:w="568" w:type="dxa"/>
            <w:vMerge w:val="restart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№ пп</w:t>
            </w:r>
          </w:p>
        </w:tc>
        <w:tc>
          <w:tcPr>
            <w:tcW w:w="3782" w:type="dxa"/>
            <w:vMerge w:val="restart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Цель, задачи, основные мероприятия</w:t>
            </w:r>
          </w:p>
        </w:tc>
        <w:tc>
          <w:tcPr>
            <w:tcW w:w="1161" w:type="dxa"/>
            <w:vMerge w:val="restart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Срок выпол-нения (квар-тал, год)</w:t>
            </w:r>
          </w:p>
        </w:tc>
        <w:tc>
          <w:tcPr>
            <w:tcW w:w="1161" w:type="dxa"/>
            <w:vMerge w:val="restart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Источ-ники финан-сирова-ния</w:t>
            </w:r>
          </w:p>
        </w:tc>
        <w:tc>
          <w:tcPr>
            <w:tcW w:w="1886" w:type="dxa"/>
            <w:gridSpan w:val="2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Объемы фи-нансирования</w:t>
            </w:r>
          </w:p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(тыс. руб.)</w:t>
            </w:r>
          </w:p>
        </w:tc>
        <w:tc>
          <w:tcPr>
            <w:tcW w:w="7112" w:type="dxa"/>
            <w:vMerge w:val="restart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Исполнители, перечень организаций участвующих в реализации основных мероприятий</w:t>
            </w:r>
          </w:p>
        </w:tc>
      </w:tr>
      <w:tr w:rsidR="00995424" w:rsidRPr="00995424" w:rsidTr="007D6548">
        <w:trPr>
          <w:trHeight w:val="413"/>
        </w:trPr>
        <w:tc>
          <w:tcPr>
            <w:tcW w:w="568" w:type="dxa"/>
            <w:vMerge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  <w:tc>
          <w:tcPr>
            <w:tcW w:w="3782" w:type="dxa"/>
            <w:vMerge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  <w:tc>
          <w:tcPr>
            <w:tcW w:w="1161" w:type="dxa"/>
            <w:vMerge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  <w:tc>
          <w:tcPr>
            <w:tcW w:w="870" w:type="dxa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всего</w:t>
            </w:r>
          </w:p>
        </w:tc>
        <w:tc>
          <w:tcPr>
            <w:tcW w:w="1016" w:type="dxa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  <w:r w:rsidRPr="00995424">
              <w:rPr>
                <w:b/>
                <w:bCs/>
              </w:rPr>
              <w:t>2020 год</w:t>
            </w:r>
          </w:p>
        </w:tc>
        <w:tc>
          <w:tcPr>
            <w:tcW w:w="7112" w:type="dxa"/>
            <w:vMerge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</w:tr>
      <w:tr w:rsidR="00995424" w:rsidRPr="00995424" w:rsidTr="007D6548">
        <w:trPr>
          <w:trHeight w:val="413"/>
        </w:trPr>
        <w:tc>
          <w:tcPr>
            <w:tcW w:w="568" w:type="dxa"/>
          </w:tcPr>
          <w:p w:rsidR="00995424" w:rsidRPr="00995424" w:rsidRDefault="00995424" w:rsidP="00995424">
            <w:pPr>
              <w:jc w:val="center"/>
              <w:rPr>
                <w:b/>
                <w:bCs/>
              </w:rPr>
            </w:pPr>
          </w:p>
        </w:tc>
        <w:tc>
          <w:tcPr>
            <w:tcW w:w="15102" w:type="dxa"/>
            <w:gridSpan w:val="6"/>
          </w:tcPr>
          <w:p w:rsidR="00995424" w:rsidRPr="00995424" w:rsidRDefault="00995424" w:rsidP="00995424">
            <w:pPr>
              <w:rPr>
                <w:b/>
                <w:bCs/>
              </w:rPr>
            </w:pPr>
            <w:r w:rsidRPr="00995424">
              <w:rPr>
                <w:bCs/>
              </w:rPr>
              <w:t>Цель: создание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995424" w:rsidRPr="00995424" w:rsidTr="007D6548">
        <w:trPr>
          <w:trHeight w:val="413"/>
        </w:trPr>
        <w:tc>
          <w:tcPr>
            <w:tcW w:w="568" w:type="dxa"/>
          </w:tcPr>
          <w:p w:rsidR="00995424" w:rsidRPr="00995424" w:rsidRDefault="00995424" w:rsidP="00995424">
            <w:pPr>
              <w:jc w:val="center"/>
              <w:rPr>
                <w:bCs/>
              </w:rPr>
            </w:pPr>
          </w:p>
        </w:tc>
        <w:tc>
          <w:tcPr>
            <w:tcW w:w="15102" w:type="dxa"/>
            <w:gridSpan w:val="6"/>
          </w:tcPr>
          <w:p w:rsidR="00995424" w:rsidRPr="00995424" w:rsidRDefault="00995424" w:rsidP="00995424">
            <w:pPr>
              <w:rPr>
                <w:bCs/>
              </w:rPr>
            </w:pPr>
            <w:r w:rsidRPr="00995424">
              <w:rPr>
                <w:bCs/>
              </w:rPr>
              <w:t xml:space="preserve">Задачи: оснащение футбольного поля с искусственным покрытием современным оборудованием </w:t>
            </w:r>
          </w:p>
        </w:tc>
      </w:tr>
      <w:tr w:rsidR="00995424" w:rsidRPr="00995424" w:rsidTr="007D6548">
        <w:trPr>
          <w:trHeight w:val="1518"/>
        </w:trPr>
        <w:tc>
          <w:tcPr>
            <w:tcW w:w="568" w:type="dxa"/>
          </w:tcPr>
          <w:p w:rsidR="00995424" w:rsidRPr="00995424" w:rsidRDefault="00995424" w:rsidP="00995424">
            <w:pPr>
              <w:jc w:val="center"/>
            </w:pPr>
            <w:r w:rsidRPr="00995424">
              <w:t>1.1</w:t>
            </w:r>
          </w:p>
        </w:tc>
        <w:tc>
          <w:tcPr>
            <w:tcW w:w="3782" w:type="dxa"/>
          </w:tcPr>
          <w:p w:rsidR="00995424" w:rsidRPr="00995424" w:rsidRDefault="00995424" w:rsidP="00995424">
            <w:pPr>
              <w:jc w:val="left"/>
            </w:pPr>
            <w:r w:rsidRPr="00995424">
              <w:rPr>
                <w:bCs/>
              </w:rPr>
              <w:t>Основные мероприятия:</w:t>
            </w:r>
          </w:p>
          <w:p w:rsidR="00995424" w:rsidRPr="00995424" w:rsidRDefault="00995424" w:rsidP="00995424">
            <w:pPr>
              <w:jc w:val="left"/>
            </w:pPr>
            <w:r w:rsidRPr="00995424">
              <w:t>установка трибун на футбольном поле с искусственным покрытием в г.Пугачеве</w:t>
            </w:r>
          </w:p>
        </w:tc>
        <w:tc>
          <w:tcPr>
            <w:tcW w:w="1161" w:type="dxa"/>
          </w:tcPr>
          <w:p w:rsidR="00995424" w:rsidRPr="00995424" w:rsidRDefault="00995424" w:rsidP="00995424">
            <w:pPr>
              <w:jc w:val="center"/>
            </w:pPr>
          </w:p>
          <w:p w:rsidR="00995424" w:rsidRPr="00995424" w:rsidRDefault="00995424" w:rsidP="00995424">
            <w:pPr>
              <w:jc w:val="center"/>
            </w:pPr>
            <w:r w:rsidRPr="00995424">
              <w:t>2020 год</w:t>
            </w:r>
          </w:p>
        </w:tc>
        <w:tc>
          <w:tcPr>
            <w:tcW w:w="1161" w:type="dxa"/>
          </w:tcPr>
          <w:p w:rsidR="00995424" w:rsidRPr="00995424" w:rsidRDefault="00995424" w:rsidP="00995424">
            <w:pPr>
              <w:tabs>
                <w:tab w:val="left" w:pos="630"/>
                <w:tab w:val="center" w:pos="965"/>
              </w:tabs>
            </w:pPr>
          </w:p>
          <w:p w:rsidR="00995424" w:rsidRPr="00995424" w:rsidRDefault="00995424" w:rsidP="00995424">
            <w:pPr>
              <w:tabs>
                <w:tab w:val="left" w:pos="630"/>
                <w:tab w:val="center" w:pos="965"/>
              </w:tabs>
              <w:jc w:val="center"/>
            </w:pPr>
            <w:r w:rsidRPr="00995424">
              <w:t>ВС (прог-нозно)</w:t>
            </w:r>
          </w:p>
        </w:tc>
        <w:tc>
          <w:tcPr>
            <w:tcW w:w="870" w:type="dxa"/>
          </w:tcPr>
          <w:p w:rsidR="00995424" w:rsidRPr="00995424" w:rsidRDefault="00995424" w:rsidP="00995424">
            <w:pPr>
              <w:tabs>
                <w:tab w:val="left" w:pos="1155"/>
                <w:tab w:val="center" w:pos="1669"/>
              </w:tabs>
              <w:jc w:val="center"/>
            </w:pPr>
          </w:p>
          <w:p w:rsidR="00995424" w:rsidRPr="00995424" w:rsidRDefault="00995424" w:rsidP="00995424">
            <w:pPr>
              <w:tabs>
                <w:tab w:val="left" w:pos="1155"/>
                <w:tab w:val="center" w:pos="1669"/>
              </w:tabs>
              <w:jc w:val="center"/>
            </w:pPr>
            <w:r w:rsidRPr="00995424">
              <w:t>320,0</w:t>
            </w:r>
          </w:p>
        </w:tc>
        <w:tc>
          <w:tcPr>
            <w:tcW w:w="1016" w:type="dxa"/>
          </w:tcPr>
          <w:p w:rsidR="00995424" w:rsidRPr="00995424" w:rsidRDefault="00995424" w:rsidP="00995424">
            <w:pPr>
              <w:jc w:val="center"/>
            </w:pPr>
          </w:p>
          <w:p w:rsidR="00995424" w:rsidRPr="00995424" w:rsidRDefault="00995424" w:rsidP="00995424">
            <w:pPr>
              <w:jc w:val="center"/>
            </w:pPr>
            <w:r w:rsidRPr="00995424">
              <w:t>320,0</w:t>
            </w:r>
          </w:p>
        </w:tc>
        <w:tc>
          <w:tcPr>
            <w:tcW w:w="7112" w:type="dxa"/>
          </w:tcPr>
          <w:p w:rsidR="00995424" w:rsidRPr="00995424" w:rsidRDefault="00995424" w:rsidP="00995424">
            <w:r w:rsidRPr="00995424"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995424" w:rsidRPr="00995424" w:rsidRDefault="00995424" w:rsidP="00995424">
            <w:pPr>
              <w:rPr>
                <w:b/>
                <w:bCs/>
              </w:rPr>
            </w:pPr>
            <w:r w:rsidRPr="00995424">
              <w:t>муниципальное бюджетное учреждение дополнительного образо-вания «Детско-юношеская спортивная школа имени В.А.Муще-рова города Пугачева Саратовской области»</w:t>
            </w:r>
          </w:p>
        </w:tc>
      </w:tr>
      <w:tr w:rsidR="00995424" w:rsidRPr="00995424" w:rsidTr="007D6548">
        <w:trPr>
          <w:trHeight w:val="845"/>
        </w:trPr>
        <w:tc>
          <w:tcPr>
            <w:tcW w:w="568" w:type="dxa"/>
          </w:tcPr>
          <w:p w:rsidR="00995424" w:rsidRPr="00995424" w:rsidRDefault="00995424" w:rsidP="00995424">
            <w:pPr>
              <w:jc w:val="center"/>
            </w:pPr>
            <w:r w:rsidRPr="00995424">
              <w:t>1.2</w:t>
            </w:r>
          </w:p>
        </w:tc>
        <w:tc>
          <w:tcPr>
            <w:tcW w:w="3782" w:type="dxa"/>
          </w:tcPr>
          <w:p w:rsidR="00995424" w:rsidRPr="00995424" w:rsidRDefault="00995424" w:rsidP="00995424">
            <w:pPr>
              <w:jc w:val="left"/>
            </w:pPr>
            <w:r w:rsidRPr="00995424">
              <w:t>Проведение работ по устройству щебеночного основания (между беговыми дорожками и забором)</w:t>
            </w:r>
          </w:p>
          <w:p w:rsidR="00995424" w:rsidRPr="00995424" w:rsidRDefault="00995424" w:rsidP="00995424">
            <w:pPr>
              <w:jc w:val="left"/>
            </w:pPr>
            <w:r w:rsidRPr="00995424">
              <w:t>и резинового покрытия прямых беговых дорожек на стадионе в г.Пугачеве</w:t>
            </w:r>
          </w:p>
        </w:tc>
        <w:tc>
          <w:tcPr>
            <w:tcW w:w="1161" w:type="dxa"/>
          </w:tcPr>
          <w:p w:rsidR="00995424" w:rsidRPr="00995424" w:rsidRDefault="00995424" w:rsidP="00995424">
            <w:pPr>
              <w:jc w:val="center"/>
              <w:rPr>
                <w:bCs/>
              </w:rPr>
            </w:pPr>
            <w:r w:rsidRPr="00995424">
              <w:rPr>
                <w:bCs/>
              </w:rPr>
              <w:t>2020 год</w:t>
            </w:r>
          </w:p>
        </w:tc>
        <w:tc>
          <w:tcPr>
            <w:tcW w:w="1161" w:type="dxa"/>
          </w:tcPr>
          <w:p w:rsidR="00995424" w:rsidRPr="00995424" w:rsidRDefault="00995424" w:rsidP="00995424">
            <w:pPr>
              <w:tabs>
                <w:tab w:val="left" w:pos="630"/>
                <w:tab w:val="center" w:pos="965"/>
              </w:tabs>
              <w:jc w:val="center"/>
            </w:pPr>
            <w:r w:rsidRPr="00995424">
              <w:t>МБ</w:t>
            </w:r>
          </w:p>
          <w:p w:rsidR="00995424" w:rsidRPr="00995424" w:rsidRDefault="00995424" w:rsidP="00995424">
            <w:pPr>
              <w:tabs>
                <w:tab w:val="left" w:pos="630"/>
                <w:tab w:val="center" w:pos="965"/>
              </w:tabs>
              <w:jc w:val="center"/>
            </w:pPr>
          </w:p>
        </w:tc>
        <w:tc>
          <w:tcPr>
            <w:tcW w:w="870" w:type="dxa"/>
          </w:tcPr>
          <w:p w:rsidR="00995424" w:rsidRPr="00995424" w:rsidRDefault="00995424" w:rsidP="00995424">
            <w:pPr>
              <w:tabs>
                <w:tab w:val="left" w:pos="1155"/>
                <w:tab w:val="center" w:pos="1669"/>
              </w:tabs>
              <w:jc w:val="center"/>
            </w:pPr>
            <w:r w:rsidRPr="00995424">
              <w:t>363,0</w:t>
            </w:r>
          </w:p>
        </w:tc>
        <w:tc>
          <w:tcPr>
            <w:tcW w:w="1016" w:type="dxa"/>
          </w:tcPr>
          <w:p w:rsidR="00995424" w:rsidRPr="00995424" w:rsidRDefault="00995424" w:rsidP="00995424">
            <w:pPr>
              <w:jc w:val="center"/>
            </w:pPr>
            <w:r w:rsidRPr="00995424">
              <w:t>363,0</w:t>
            </w:r>
          </w:p>
        </w:tc>
        <w:tc>
          <w:tcPr>
            <w:tcW w:w="7112" w:type="dxa"/>
          </w:tcPr>
          <w:p w:rsidR="00995424" w:rsidRPr="00995424" w:rsidRDefault="00995424" w:rsidP="00995424">
            <w:r w:rsidRPr="00995424">
              <w:t xml:space="preserve">отдел молодежной политики, спорта и туризма администрации Пугачевского муниципального района Саратовской области; </w:t>
            </w:r>
          </w:p>
          <w:p w:rsidR="00995424" w:rsidRPr="00995424" w:rsidRDefault="00995424" w:rsidP="00995424">
            <w:r w:rsidRPr="00995424">
              <w:t>муниципальное бюджетное учреждение дополнительного образо-вания «Детско-юношеская спортивная школа имени В.А.Муще-рова города Пугачева Саратовской области»</w:t>
            </w:r>
          </w:p>
        </w:tc>
      </w:tr>
      <w:tr w:rsidR="00995424" w:rsidRPr="00995424" w:rsidTr="007D6548">
        <w:trPr>
          <w:trHeight w:val="431"/>
        </w:trPr>
        <w:tc>
          <w:tcPr>
            <w:tcW w:w="568" w:type="dxa"/>
          </w:tcPr>
          <w:p w:rsidR="00995424" w:rsidRPr="00995424" w:rsidRDefault="00995424" w:rsidP="00995424">
            <w:pPr>
              <w:jc w:val="center"/>
            </w:pPr>
          </w:p>
        </w:tc>
        <w:tc>
          <w:tcPr>
            <w:tcW w:w="3782" w:type="dxa"/>
          </w:tcPr>
          <w:p w:rsidR="00995424" w:rsidRPr="00995424" w:rsidRDefault="00995424" w:rsidP="00995424">
            <w:pPr>
              <w:jc w:val="left"/>
            </w:pPr>
            <w:r w:rsidRPr="00995424">
              <w:t>Итого по мероприятиям (прогнозно)</w:t>
            </w:r>
          </w:p>
        </w:tc>
        <w:tc>
          <w:tcPr>
            <w:tcW w:w="11320" w:type="dxa"/>
            <w:gridSpan w:val="5"/>
          </w:tcPr>
          <w:p w:rsidR="00995424" w:rsidRPr="00995424" w:rsidRDefault="00995424" w:rsidP="00995424">
            <w:pPr>
              <w:rPr>
                <w:bCs/>
              </w:rPr>
            </w:pPr>
            <w:r w:rsidRPr="00995424">
              <w:t>683,0</w:t>
            </w:r>
          </w:p>
        </w:tc>
      </w:tr>
    </w:tbl>
    <w:p w:rsidR="00995424" w:rsidRPr="00995424" w:rsidRDefault="00995424" w:rsidP="00995424">
      <w:pPr>
        <w:rPr>
          <w:sz w:val="28"/>
          <w:szCs w:val="28"/>
        </w:rPr>
      </w:pPr>
    </w:p>
    <w:p w:rsidR="00995424" w:rsidRPr="00995424" w:rsidRDefault="00995424" w:rsidP="00995424">
      <w:pPr>
        <w:ind w:firstLine="9639"/>
        <w:jc w:val="left"/>
        <w:rPr>
          <w:sz w:val="28"/>
          <w:szCs w:val="28"/>
        </w:rPr>
      </w:pPr>
    </w:p>
    <w:p w:rsidR="00995424" w:rsidRPr="00995424" w:rsidRDefault="00995424" w:rsidP="00995424">
      <w:pPr>
        <w:ind w:firstLine="9639"/>
        <w:jc w:val="left"/>
        <w:rPr>
          <w:sz w:val="28"/>
          <w:szCs w:val="28"/>
        </w:rPr>
      </w:pP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lastRenderedPageBreak/>
        <w:t>Приложение № 2 к постановлению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>администрации Пугачевского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 xml:space="preserve">муниципального района </w:t>
      </w:r>
    </w:p>
    <w:p w:rsidR="00995424" w:rsidRPr="00995424" w:rsidRDefault="00995424" w:rsidP="00995424">
      <w:pPr>
        <w:ind w:left="10348"/>
        <w:jc w:val="left"/>
        <w:rPr>
          <w:sz w:val="28"/>
          <w:szCs w:val="28"/>
        </w:rPr>
      </w:pPr>
      <w:r w:rsidRPr="00995424">
        <w:rPr>
          <w:sz w:val="28"/>
          <w:szCs w:val="28"/>
        </w:rPr>
        <w:t>от 2 марта 2020 года № 215</w:t>
      </w:r>
    </w:p>
    <w:p w:rsidR="00995424" w:rsidRPr="00995424" w:rsidRDefault="00995424" w:rsidP="00995424">
      <w:pPr>
        <w:ind w:firstLine="9639"/>
        <w:jc w:val="left"/>
        <w:rPr>
          <w:sz w:val="28"/>
          <w:szCs w:val="28"/>
        </w:rPr>
      </w:pP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  <w:r w:rsidRPr="00995424">
        <w:rPr>
          <w:b/>
          <w:sz w:val="28"/>
          <w:szCs w:val="28"/>
        </w:rPr>
        <w:t>Распределение</w:t>
      </w: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  <w:r w:rsidRPr="00995424">
        <w:rPr>
          <w:b/>
          <w:sz w:val="28"/>
          <w:szCs w:val="28"/>
        </w:rPr>
        <w:t>объема финансовых ресурсов, необходимых для реализации муниципальной программы</w:t>
      </w: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bCs/>
          <w:sz w:val="28"/>
          <w:szCs w:val="28"/>
        </w:rPr>
      </w:pPr>
      <w:r w:rsidRPr="00995424">
        <w:rPr>
          <w:b/>
          <w:sz w:val="28"/>
          <w:szCs w:val="28"/>
        </w:rPr>
        <w:t>«</w:t>
      </w:r>
      <w:r w:rsidRPr="00995424">
        <w:rPr>
          <w:b/>
          <w:bCs/>
          <w:sz w:val="28"/>
          <w:szCs w:val="28"/>
        </w:rPr>
        <w:t>Развитие сети спортивных сооружений в Пугачевском муниципальном районе на 2020 год»</w:t>
      </w: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</w:p>
    <w:p w:rsidR="00995424" w:rsidRPr="00995424" w:rsidRDefault="00995424" w:rsidP="00995424">
      <w:pPr>
        <w:tabs>
          <w:tab w:val="left" w:pos="1632"/>
        </w:tabs>
        <w:jc w:val="center"/>
        <w:rPr>
          <w:b/>
          <w:sz w:val="28"/>
          <w:szCs w:val="28"/>
        </w:rPr>
      </w:pPr>
    </w:p>
    <w:tbl>
      <w:tblPr>
        <w:tblStyle w:val="1"/>
        <w:tblW w:w="15785" w:type="dxa"/>
        <w:tblLook w:val="04A0"/>
      </w:tblPr>
      <w:tblGrid>
        <w:gridCol w:w="3686"/>
        <w:gridCol w:w="7034"/>
        <w:gridCol w:w="1829"/>
        <w:gridCol w:w="1618"/>
        <w:gridCol w:w="1618"/>
      </w:tblGrid>
      <w:tr w:rsidR="00995424" w:rsidRPr="00995424" w:rsidTr="007D6548">
        <w:trPr>
          <w:trHeight w:val="1311"/>
        </w:trPr>
        <w:tc>
          <w:tcPr>
            <w:tcW w:w="3686" w:type="dxa"/>
            <w:vMerge w:val="restart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Наименование программы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4" w:type="dxa"/>
            <w:vMerge w:val="restart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Ответственный исполнитель (соисполнитель, участник)</w:t>
            </w:r>
          </w:p>
        </w:tc>
        <w:tc>
          <w:tcPr>
            <w:tcW w:w="1829" w:type="dxa"/>
            <w:vMerge w:val="restart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Источники финансового обеспечения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(прогнозно)</w:t>
            </w:r>
          </w:p>
        </w:tc>
        <w:tc>
          <w:tcPr>
            <w:tcW w:w="3236" w:type="dxa"/>
            <w:gridSpan w:val="2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Распределение объема финансовых ресурсов в период реализации программы</w:t>
            </w:r>
          </w:p>
        </w:tc>
      </w:tr>
      <w:tr w:rsidR="00995424" w:rsidRPr="00995424" w:rsidTr="007D6548">
        <w:trPr>
          <w:trHeight w:val="148"/>
        </w:trPr>
        <w:tc>
          <w:tcPr>
            <w:tcW w:w="3686" w:type="dxa"/>
            <w:vMerge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34" w:type="dxa"/>
            <w:vMerge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29" w:type="dxa"/>
            <w:vMerge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 xml:space="preserve">Всего 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(тыс. руб.)</w:t>
            </w: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210"/>
                <w:tab w:val="left" w:pos="1632"/>
              </w:tabs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2020 год</w:t>
            </w:r>
          </w:p>
        </w:tc>
      </w:tr>
      <w:tr w:rsidR="00995424" w:rsidRPr="00995424" w:rsidTr="007D6548">
        <w:trPr>
          <w:trHeight w:val="324"/>
        </w:trPr>
        <w:tc>
          <w:tcPr>
            <w:tcW w:w="3686" w:type="dxa"/>
            <w:vMerge w:val="restart"/>
          </w:tcPr>
          <w:p w:rsidR="00995424" w:rsidRPr="00995424" w:rsidRDefault="00995424" w:rsidP="00995424">
            <w:pPr>
              <w:tabs>
                <w:tab w:val="left" w:pos="1632"/>
              </w:tabs>
              <w:jc w:val="left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«</w:t>
            </w:r>
            <w:r w:rsidRPr="00995424">
              <w:rPr>
                <w:bCs/>
                <w:sz w:val="28"/>
                <w:szCs w:val="28"/>
              </w:rPr>
              <w:t>Развитие сети спортивных сооружений в Пугачевском муниципальном районе на 2020 год»</w:t>
            </w:r>
          </w:p>
        </w:tc>
        <w:tc>
          <w:tcPr>
            <w:tcW w:w="7034" w:type="dxa"/>
            <w:vMerge w:val="restart"/>
          </w:tcPr>
          <w:p w:rsidR="00995424" w:rsidRPr="00995424" w:rsidRDefault="00995424" w:rsidP="00995424">
            <w:pPr>
              <w:jc w:val="left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 xml:space="preserve">отдел молодежной политики, спорта и туризма админи-страции Пугачевского муниципального района Саратов-ской области; 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left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 xml:space="preserve">муниципальное бюджетное учреждение дополнитель-ного образования «Детско-юношеская спортивная шко-ла имени В.А.Мущерова города Пугачева Саратовской области» </w:t>
            </w:r>
          </w:p>
        </w:tc>
        <w:tc>
          <w:tcPr>
            <w:tcW w:w="1829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Всего</w:t>
            </w: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683,0</w:t>
            </w: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683,0</w:t>
            </w:r>
          </w:p>
        </w:tc>
      </w:tr>
      <w:tr w:rsidR="00995424" w:rsidRPr="00995424" w:rsidTr="007D6548">
        <w:trPr>
          <w:trHeight w:val="148"/>
        </w:trPr>
        <w:tc>
          <w:tcPr>
            <w:tcW w:w="3686" w:type="dxa"/>
            <w:vMerge/>
          </w:tcPr>
          <w:p w:rsidR="00995424" w:rsidRPr="00995424" w:rsidRDefault="00995424" w:rsidP="00995424">
            <w:pPr>
              <w:tabs>
                <w:tab w:val="left" w:pos="1632"/>
              </w:tabs>
              <w:rPr>
                <w:sz w:val="28"/>
                <w:szCs w:val="28"/>
              </w:rPr>
            </w:pPr>
          </w:p>
        </w:tc>
        <w:tc>
          <w:tcPr>
            <w:tcW w:w="7034" w:type="dxa"/>
            <w:vMerge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29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ВС (прогнозно)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МБ</w:t>
            </w: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320,0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363,0</w:t>
            </w:r>
          </w:p>
        </w:tc>
        <w:tc>
          <w:tcPr>
            <w:tcW w:w="1618" w:type="dxa"/>
          </w:tcPr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320,0</w:t>
            </w: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</w:p>
          <w:p w:rsidR="00995424" w:rsidRPr="00995424" w:rsidRDefault="00995424" w:rsidP="00995424">
            <w:pPr>
              <w:tabs>
                <w:tab w:val="left" w:pos="1632"/>
              </w:tabs>
              <w:jc w:val="center"/>
              <w:rPr>
                <w:sz w:val="28"/>
                <w:szCs w:val="28"/>
              </w:rPr>
            </w:pPr>
            <w:r w:rsidRPr="00995424">
              <w:rPr>
                <w:sz w:val="28"/>
                <w:szCs w:val="28"/>
              </w:rPr>
              <w:t>363,0</w:t>
            </w:r>
          </w:p>
        </w:tc>
      </w:tr>
    </w:tbl>
    <w:p w:rsidR="00995424" w:rsidRPr="00995424" w:rsidRDefault="00995424" w:rsidP="00995424">
      <w:pPr>
        <w:ind w:right="-1"/>
        <w:jc w:val="left"/>
        <w:rPr>
          <w:rFonts w:eastAsia="Calibri"/>
          <w:sz w:val="28"/>
          <w:szCs w:val="28"/>
          <w:lang w:eastAsia="en-US"/>
        </w:rPr>
      </w:pPr>
    </w:p>
    <w:p w:rsidR="002919A4" w:rsidRPr="005B72C7" w:rsidRDefault="002919A4" w:rsidP="00EE285A">
      <w:pPr>
        <w:rPr>
          <w:sz w:val="28"/>
          <w:szCs w:val="28"/>
        </w:rPr>
      </w:pPr>
    </w:p>
    <w:sectPr w:rsidR="002919A4" w:rsidRPr="005B72C7" w:rsidSect="007B210C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2DA" w:rsidRDefault="008152DA" w:rsidP="00462405">
      <w:r>
        <w:separator/>
      </w:r>
    </w:p>
  </w:endnote>
  <w:endnote w:type="continuationSeparator" w:id="1">
    <w:p w:rsidR="008152DA" w:rsidRDefault="008152DA" w:rsidP="0046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2DA" w:rsidRDefault="008152DA" w:rsidP="00462405">
      <w:r>
        <w:separator/>
      </w:r>
    </w:p>
  </w:footnote>
  <w:footnote w:type="continuationSeparator" w:id="1">
    <w:p w:rsidR="008152DA" w:rsidRDefault="008152DA" w:rsidP="004624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572"/>
    <w:rsid w:val="00004254"/>
    <w:rsid w:val="00006961"/>
    <w:rsid w:val="00021323"/>
    <w:rsid w:val="00044FC6"/>
    <w:rsid w:val="0004503C"/>
    <w:rsid w:val="000D550D"/>
    <w:rsid w:val="000D5DAE"/>
    <w:rsid w:val="00113C59"/>
    <w:rsid w:val="001225F3"/>
    <w:rsid w:val="00174502"/>
    <w:rsid w:val="001F329F"/>
    <w:rsid w:val="002011AA"/>
    <w:rsid w:val="002040E4"/>
    <w:rsid w:val="00217777"/>
    <w:rsid w:val="00243202"/>
    <w:rsid w:val="002471BF"/>
    <w:rsid w:val="00261877"/>
    <w:rsid w:val="00263B55"/>
    <w:rsid w:val="0027395E"/>
    <w:rsid w:val="002919A4"/>
    <w:rsid w:val="00321340"/>
    <w:rsid w:val="003360A0"/>
    <w:rsid w:val="00336520"/>
    <w:rsid w:val="00372B64"/>
    <w:rsid w:val="003824E6"/>
    <w:rsid w:val="003D4E2C"/>
    <w:rsid w:val="003F2FAC"/>
    <w:rsid w:val="00406B78"/>
    <w:rsid w:val="00435F52"/>
    <w:rsid w:val="00462405"/>
    <w:rsid w:val="00472572"/>
    <w:rsid w:val="004A0773"/>
    <w:rsid w:val="004C6976"/>
    <w:rsid w:val="005479B5"/>
    <w:rsid w:val="00560337"/>
    <w:rsid w:val="0058177A"/>
    <w:rsid w:val="00587EE6"/>
    <w:rsid w:val="005A300F"/>
    <w:rsid w:val="005B72C7"/>
    <w:rsid w:val="006063CC"/>
    <w:rsid w:val="00615A98"/>
    <w:rsid w:val="006272A2"/>
    <w:rsid w:val="00653402"/>
    <w:rsid w:val="006C12B1"/>
    <w:rsid w:val="007418D2"/>
    <w:rsid w:val="00744A9D"/>
    <w:rsid w:val="00764487"/>
    <w:rsid w:val="0076774F"/>
    <w:rsid w:val="007831AE"/>
    <w:rsid w:val="00784893"/>
    <w:rsid w:val="007A0EFE"/>
    <w:rsid w:val="007B4237"/>
    <w:rsid w:val="007F7777"/>
    <w:rsid w:val="008152DA"/>
    <w:rsid w:val="00823F8B"/>
    <w:rsid w:val="008611B6"/>
    <w:rsid w:val="0088566B"/>
    <w:rsid w:val="0089534A"/>
    <w:rsid w:val="00897237"/>
    <w:rsid w:val="008C1A92"/>
    <w:rsid w:val="008C26B7"/>
    <w:rsid w:val="008F7823"/>
    <w:rsid w:val="00922405"/>
    <w:rsid w:val="0094787B"/>
    <w:rsid w:val="0095517E"/>
    <w:rsid w:val="00990072"/>
    <w:rsid w:val="00995424"/>
    <w:rsid w:val="009A3ED0"/>
    <w:rsid w:val="009E23D6"/>
    <w:rsid w:val="00A1577F"/>
    <w:rsid w:val="00A27884"/>
    <w:rsid w:val="00A52A39"/>
    <w:rsid w:val="00A62D86"/>
    <w:rsid w:val="00A6393E"/>
    <w:rsid w:val="00A70756"/>
    <w:rsid w:val="00AF488F"/>
    <w:rsid w:val="00AF7855"/>
    <w:rsid w:val="00B27102"/>
    <w:rsid w:val="00B379B5"/>
    <w:rsid w:val="00B71599"/>
    <w:rsid w:val="00C1132F"/>
    <w:rsid w:val="00C121A3"/>
    <w:rsid w:val="00D035C3"/>
    <w:rsid w:val="00D22CEA"/>
    <w:rsid w:val="00D30D00"/>
    <w:rsid w:val="00D459C1"/>
    <w:rsid w:val="00D80B87"/>
    <w:rsid w:val="00D93A38"/>
    <w:rsid w:val="00D93D72"/>
    <w:rsid w:val="00E433A2"/>
    <w:rsid w:val="00E643B9"/>
    <w:rsid w:val="00EE285A"/>
    <w:rsid w:val="00F52721"/>
    <w:rsid w:val="00F6190B"/>
    <w:rsid w:val="00F64FA6"/>
    <w:rsid w:val="00F86451"/>
    <w:rsid w:val="00FA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72"/>
    <w:pPr>
      <w:ind w:left="0" w:right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31AE"/>
    <w:pPr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240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240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995424"/>
    <w:pPr>
      <w:ind w:left="0" w:right="0"/>
      <w:jc w:val="left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668B-5BDD-444B-A5AF-26FF8C898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15</cp:revision>
  <cp:lastPrinted>2020-02-27T10:09:00Z</cp:lastPrinted>
  <dcterms:created xsi:type="dcterms:W3CDTF">2020-02-27T09:43:00Z</dcterms:created>
  <dcterms:modified xsi:type="dcterms:W3CDTF">2020-03-10T09:14:00Z</dcterms:modified>
</cp:coreProperties>
</file>