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21" w:rsidRDefault="00A80821" w:rsidP="00FC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от 2 марта 2020 года № 217</w:t>
      </w: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отделе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информации,</w:t>
      </w: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анализа и общественных отношений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об отделе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информации, анализа и 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согласно приложению.</w:t>
      </w:r>
    </w:p>
    <w:p w:rsidR="00846180" w:rsidRDefault="00846180" w:rsidP="008461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 января 2015 года № 6 «Об утверждении Положения об отделе информации, анализа и общественных отношений администрации Пугачевского муниципального района».</w:t>
      </w:r>
    </w:p>
    <w:p w:rsidR="00846180" w:rsidRDefault="00846180" w:rsidP="0084618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846180" w:rsidRDefault="00846180" w:rsidP="008461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180" w:rsidRDefault="00846180" w:rsidP="00846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Default="00846180" w:rsidP="008461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80" w:rsidRPr="0010195E" w:rsidRDefault="00846180" w:rsidP="00846180">
      <w:pPr>
        <w:pStyle w:val="s1"/>
        <w:spacing w:before="0" w:beforeAutospacing="0" w:after="0" w:afterAutospacing="0"/>
        <w:ind w:left="5954"/>
        <w:rPr>
          <w:rStyle w:val="apple-converted-space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Приложение </w:t>
      </w:r>
      <w:r w:rsidRPr="00846180">
        <w:rPr>
          <w:rStyle w:val="s10"/>
          <w:bCs/>
          <w:sz w:val="28"/>
          <w:szCs w:val="28"/>
        </w:rPr>
        <w:t xml:space="preserve">к </w:t>
      </w:r>
      <w:hyperlink r:id="rId4" w:history="1">
        <w:r w:rsidRPr="00846180">
          <w:rPr>
            <w:rStyle w:val="a4"/>
            <w:bCs/>
            <w:color w:val="auto"/>
            <w:sz w:val="28"/>
            <w:szCs w:val="28"/>
            <w:u w:val="none"/>
          </w:rPr>
          <w:t>постановлению</w:t>
        </w:r>
      </w:hyperlink>
    </w:p>
    <w:p w:rsidR="00846180" w:rsidRPr="00870154" w:rsidRDefault="00846180" w:rsidP="00846180">
      <w:pPr>
        <w:pStyle w:val="s1"/>
        <w:spacing w:before="0" w:beforeAutospacing="0" w:after="0" w:afterAutospacing="0"/>
        <w:ind w:left="5954"/>
        <w:rPr>
          <w:rStyle w:val="apple-converted-space"/>
          <w:bCs/>
          <w:sz w:val="28"/>
          <w:szCs w:val="28"/>
        </w:rPr>
      </w:pPr>
      <w:r w:rsidRPr="00870154">
        <w:rPr>
          <w:rStyle w:val="apple-converted-space"/>
          <w:bCs/>
          <w:sz w:val="28"/>
          <w:szCs w:val="28"/>
        </w:rPr>
        <w:t xml:space="preserve">администрации </w:t>
      </w:r>
      <w:proofErr w:type="gramStart"/>
      <w:r w:rsidRPr="00870154">
        <w:rPr>
          <w:rStyle w:val="apple-converted-space"/>
          <w:bCs/>
          <w:sz w:val="28"/>
          <w:szCs w:val="28"/>
        </w:rPr>
        <w:t>Пугачевского</w:t>
      </w:r>
      <w:proofErr w:type="gramEnd"/>
      <w:r w:rsidRPr="00870154">
        <w:rPr>
          <w:rStyle w:val="apple-converted-space"/>
          <w:bCs/>
          <w:sz w:val="28"/>
          <w:szCs w:val="28"/>
        </w:rPr>
        <w:t xml:space="preserve"> </w:t>
      </w:r>
    </w:p>
    <w:p w:rsidR="00846180" w:rsidRPr="00870154" w:rsidRDefault="00846180" w:rsidP="00846180">
      <w:pPr>
        <w:pStyle w:val="s1"/>
        <w:spacing w:before="0" w:beforeAutospacing="0" w:after="0" w:afterAutospacing="0"/>
        <w:ind w:left="5954"/>
        <w:rPr>
          <w:rStyle w:val="s10"/>
          <w:sz w:val="28"/>
          <w:szCs w:val="28"/>
        </w:rPr>
      </w:pPr>
      <w:r w:rsidRPr="00870154">
        <w:rPr>
          <w:rStyle w:val="apple-converted-space"/>
          <w:bCs/>
          <w:sz w:val="28"/>
          <w:szCs w:val="28"/>
        </w:rPr>
        <w:t>муниципального района</w:t>
      </w:r>
    </w:p>
    <w:p w:rsidR="00846180" w:rsidRDefault="00846180" w:rsidP="00846180">
      <w:pPr>
        <w:pStyle w:val="s1"/>
        <w:spacing w:before="0" w:beforeAutospacing="0" w:after="0" w:afterAutospacing="0"/>
        <w:ind w:left="5954"/>
        <w:rPr>
          <w:sz w:val="28"/>
          <w:szCs w:val="28"/>
        </w:rPr>
      </w:pPr>
      <w:r w:rsidRPr="00870154">
        <w:rPr>
          <w:rStyle w:val="s10"/>
          <w:bCs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2 марта 2020 года</w:t>
      </w:r>
      <w:r w:rsidRPr="00870154">
        <w:rPr>
          <w:rStyle w:val="s10"/>
          <w:bCs/>
          <w:sz w:val="28"/>
          <w:szCs w:val="28"/>
        </w:rPr>
        <w:t xml:space="preserve"> № </w:t>
      </w:r>
      <w:r>
        <w:rPr>
          <w:rStyle w:val="s10"/>
          <w:bCs/>
          <w:sz w:val="28"/>
          <w:szCs w:val="28"/>
        </w:rPr>
        <w:t>217</w:t>
      </w:r>
    </w:p>
    <w:p w:rsidR="00846180" w:rsidRDefault="00846180" w:rsidP="00846180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информации, анализа и общественных отношений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</w:t>
      </w:r>
    </w:p>
    <w:p w:rsidR="00846180" w:rsidRDefault="00846180" w:rsidP="00846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функции, права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обязан-ности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Cs/>
          <w:sz w:val="28"/>
          <w:szCs w:val="28"/>
        </w:rPr>
        <w:t>информации, анализа 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области.</w:t>
      </w: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46180" w:rsidRDefault="00846180" w:rsidP="0084618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своей деятельности отдел </w:t>
      </w:r>
      <w:r>
        <w:rPr>
          <w:rFonts w:ascii="Times New Roman" w:hAnsi="Times New Roman" w:cs="Times New Roman"/>
          <w:bCs/>
          <w:sz w:val="28"/>
          <w:szCs w:val="28"/>
        </w:rPr>
        <w:t>информации, анализа 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(далее – Отдел)</w:t>
      </w:r>
      <w:r w:rsidRPr="006B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и законами Российской Федерации, указами и распоряжениями Президента и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Феде-рации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Губернатора и Правительства Саратовской области, правовыми актами областной Думы,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правовыми актами Собрания Пугачевского муниципального районного, администрации Пугачевского муниципального района, настоящим Положением.</w:t>
      </w:r>
      <w:proofErr w:type="gramEnd"/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1.2.Отдел входит в состав аппарата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подчиняется руководителю аппарата администрации Пугачевского муниципального района.</w:t>
      </w: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 осуществлении своих функций Отдел взаимодействует с другими подразделениями администрации Пугачевского муниципального района (далее – Администрация муниципального района).</w:t>
      </w: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задачи Отдела</w:t>
      </w: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Отдела являются:</w:t>
      </w:r>
    </w:p>
    <w:p w:rsidR="00846180" w:rsidRPr="00A12683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455B">
        <w:rPr>
          <w:rFonts w:ascii="Times New Roman" w:hAnsi="Times New Roman" w:cs="Times New Roman"/>
          <w:sz w:val="28"/>
          <w:szCs w:val="28"/>
        </w:rPr>
        <w:t xml:space="preserve">нформационное освещение деятельности органов местного </w:t>
      </w:r>
      <w:proofErr w:type="spellStart"/>
      <w:proofErr w:type="gramStart"/>
      <w:r w:rsidRPr="00D0455B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55B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</w:t>
      </w:r>
      <w:r w:rsidRPr="00D045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455B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proofErr w:type="spellStart"/>
      <w:r w:rsidRPr="00D0455B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55B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D0455B">
        <w:rPr>
          <w:rFonts w:ascii="Times New Roman" w:hAnsi="Times New Roman" w:cs="Times New Roman"/>
          <w:sz w:val="28"/>
          <w:szCs w:val="28"/>
        </w:rPr>
        <w:t xml:space="preserve"> открытости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455B">
        <w:rPr>
          <w:rFonts w:ascii="Times New Roman" w:hAnsi="Times New Roman" w:cs="Times New Roman"/>
          <w:sz w:val="28"/>
          <w:szCs w:val="28"/>
        </w:rPr>
        <w:t>9 февраля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55B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</w:t>
      </w:r>
      <w:proofErr w:type="spellStart"/>
      <w:r w:rsidRPr="00D0455B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55B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D0455B">
        <w:rPr>
          <w:rFonts w:ascii="Times New Roman" w:hAnsi="Times New Roman" w:cs="Times New Roman"/>
          <w:sz w:val="28"/>
          <w:szCs w:val="28"/>
        </w:rPr>
        <w:t xml:space="preserve"> государственных органов и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самоуправления»;</w:t>
      </w:r>
    </w:p>
    <w:p w:rsidR="00846180" w:rsidRPr="00BE1F8E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E1F8E">
        <w:rPr>
          <w:rFonts w:ascii="Times New Roman" w:hAnsi="Times New Roman" w:cs="Times New Roman"/>
          <w:sz w:val="28"/>
          <w:szCs w:val="28"/>
        </w:rPr>
        <w:t>одействие формированию объективного общественного мнения о работе органов местного самоуправления Пугачевского муниципального района через печатные и электронн</w:t>
      </w:r>
      <w:r>
        <w:rPr>
          <w:rFonts w:ascii="Times New Roman" w:hAnsi="Times New Roman" w:cs="Times New Roman"/>
          <w:sz w:val="28"/>
          <w:szCs w:val="28"/>
        </w:rPr>
        <w:t>ые средства массовой информации;</w:t>
      </w:r>
    </w:p>
    <w:p w:rsidR="00846180" w:rsidRPr="00BE1F8E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</w:t>
      </w:r>
      <w:r w:rsidRPr="00BE1F8E">
        <w:rPr>
          <w:rFonts w:ascii="Times New Roman" w:hAnsi="Times New Roman" w:cs="Times New Roman"/>
          <w:sz w:val="28"/>
          <w:szCs w:val="28"/>
        </w:rPr>
        <w:t>беспечение взаимодействия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BE1F8E">
        <w:rPr>
          <w:rFonts w:ascii="Times New Roman" w:hAnsi="Times New Roman" w:cs="Times New Roman"/>
          <w:sz w:val="28"/>
          <w:szCs w:val="28"/>
        </w:rPr>
        <w:t xml:space="preserve"> муниципального района со</w:t>
      </w:r>
      <w:r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 районного</w:t>
      </w:r>
      <w:r w:rsidRPr="00BE1F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регионального, федерального уровня;</w:t>
      </w:r>
    </w:p>
    <w:p w:rsidR="00846180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37837">
        <w:rPr>
          <w:rFonts w:ascii="Times New Roman" w:hAnsi="Times New Roman" w:cs="Times New Roman"/>
          <w:sz w:val="28"/>
          <w:szCs w:val="28"/>
        </w:rPr>
        <w:t>одействие развитию рекламы, имеющей социальную направленность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180" w:rsidRPr="00B339D4" w:rsidRDefault="00846180" w:rsidP="00846180">
      <w:pPr>
        <w:pStyle w:val="a7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39D4">
        <w:rPr>
          <w:rFonts w:ascii="Times New Roman" w:hAnsi="Times New Roman" w:cs="Times New Roman"/>
          <w:sz w:val="28"/>
          <w:szCs w:val="28"/>
        </w:rPr>
        <w:t xml:space="preserve">беспечение взаимодействия администрации Пугачевского </w:t>
      </w:r>
      <w:proofErr w:type="spellStart"/>
      <w:proofErr w:type="gramStart"/>
      <w:r w:rsidRPr="00B339D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39D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B339D4">
        <w:rPr>
          <w:rFonts w:ascii="Times New Roman" w:hAnsi="Times New Roman" w:cs="Times New Roman"/>
          <w:sz w:val="28"/>
          <w:szCs w:val="28"/>
        </w:rPr>
        <w:t xml:space="preserve"> района с политическими партиями, общественными, национальными, религиозными объединениями, осуществляющими свою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терри-тории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</w:t>
      </w:r>
      <w:r w:rsidRPr="00B339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180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3.Основные функции Отдела</w:t>
      </w:r>
    </w:p>
    <w:p w:rsidR="00846180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180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3.1.В соответствии с основными задачами Отдел выполняет следующие основные функции:</w:t>
      </w:r>
    </w:p>
    <w:p w:rsidR="00846180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D0AE9">
        <w:rPr>
          <w:rFonts w:ascii="Times New Roman" w:hAnsi="Times New Roman" w:cs="Times New Roman"/>
          <w:sz w:val="28"/>
          <w:szCs w:val="28"/>
        </w:rPr>
        <w:t xml:space="preserve">а основе изучения общественного мнения и тенденций </w:t>
      </w:r>
      <w:proofErr w:type="spellStart"/>
      <w:proofErr w:type="gramStart"/>
      <w:r w:rsidRPr="004D0AE9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AE9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proofErr w:type="gramEnd"/>
      <w:r w:rsidRPr="004D0AE9">
        <w:rPr>
          <w:rFonts w:ascii="Times New Roman" w:hAnsi="Times New Roman" w:cs="Times New Roman"/>
          <w:sz w:val="28"/>
          <w:szCs w:val="28"/>
        </w:rPr>
        <w:t xml:space="preserve"> пространства осущест</w:t>
      </w:r>
      <w:r>
        <w:rPr>
          <w:rFonts w:ascii="Times New Roman" w:hAnsi="Times New Roman" w:cs="Times New Roman"/>
          <w:sz w:val="28"/>
          <w:szCs w:val="28"/>
        </w:rPr>
        <w:t>вляет прогнозирование возможных негативных последствий</w:t>
      </w:r>
      <w:r w:rsidRPr="004D0AE9">
        <w:rPr>
          <w:rFonts w:ascii="Times New Roman" w:hAnsi="Times New Roman" w:cs="Times New Roman"/>
          <w:sz w:val="28"/>
          <w:szCs w:val="28"/>
        </w:rPr>
        <w:t xml:space="preserve"> принятия органами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отдельных решений;</w:t>
      </w:r>
    </w:p>
    <w:p w:rsidR="00846180" w:rsidRPr="004D0AE9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подготавливает в установленные сроки ответы,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опровер-жения</w:t>
      </w:r>
      <w:proofErr w:type="spellEnd"/>
      <w:r w:rsidRPr="002C3CAF">
        <w:rPr>
          <w:rFonts w:ascii="Times New Roman" w:hAnsi="Times New Roman" w:cs="Times New Roman"/>
          <w:sz w:val="28"/>
          <w:szCs w:val="28"/>
        </w:rPr>
        <w:t xml:space="preserve">, на опубликованные в </w:t>
      </w:r>
      <w:r>
        <w:rPr>
          <w:rFonts w:ascii="Times New Roman" w:hAnsi="Times New Roman" w:cs="Times New Roman"/>
          <w:sz w:val="28"/>
          <w:szCs w:val="28"/>
        </w:rPr>
        <w:t>печатных</w:t>
      </w:r>
      <w:r w:rsidRPr="00BE1F8E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ых средствах массовой информации материалы,</w:t>
      </w:r>
      <w:r w:rsidRPr="00534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 в социальных сетях</w:t>
      </w:r>
      <w:r w:rsidRPr="002C3CAF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2C3CAF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3CAF">
        <w:rPr>
          <w:rFonts w:ascii="Times New Roman" w:hAnsi="Times New Roman" w:cs="Times New Roman"/>
          <w:sz w:val="28"/>
          <w:szCs w:val="28"/>
        </w:rPr>
        <w:t>мацию</w:t>
      </w:r>
      <w:proofErr w:type="spellEnd"/>
      <w:r w:rsidRPr="002C3CAF">
        <w:rPr>
          <w:rFonts w:ascii="Times New Roman" w:hAnsi="Times New Roman" w:cs="Times New Roman"/>
          <w:sz w:val="28"/>
          <w:szCs w:val="28"/>
        </w:rPr>
        <w:t xml:space="preserve"> критического и проблемного характера, а также недосто</w:t>
      </w:r>
      <w:r>
        <w:rPr>
          <w:rFonts w:ascii="Times New Roman" w:hAnsi="Times New Roman" w:cs="Times New Roman"/>
          <w:sz w:val="28"/>
          <w:szCs w:val="28"/>
        </w:rPr>
        <w:t xml:space="preserve">верные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све-дения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Pr="004D0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4D0AE9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846180" w:rsidRPr="004D0AE9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0AE9">
        <w:rPr>
          <w:rFonts w:ascii="Times New Roman" w:hAnsi="Times New Roman" w:cs="Times New Roman"/>
          <w:sz w:val="28"/>
          <w:szCs w:val="28"/>
        </w:rPr>
        <w:t>беспечивает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E9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proofErr w:type="spellStart"/>
      <w:r w:rsidRPr="004D0AE9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AE9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Pr="004D0A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0AE9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4D0AE9">
        <w:rPr>
          <w:rFonts w:ascii="Times New Roman" w:hAnsi="Times New Roman" w:cs="Times New Roman"/>
          <w:sz w:val="28"/>
          <w:szCs w:val="28"/>
        </w:rPr>
        <w:t xml:space="preserve"> органами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46180" w:rsidRPr="004D0AE9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0AE9">
        <w:rPr>
          <w:rFonts w:ascii="Times New Roman" w:hAnsi="Times New Roman" w:cs="Times New Roman"/>
          <w:sz w:val="28"/>
          <w:szCs w:val="28"/>
        </w:rPr>
        <w:t xml:space="preserve">оординирует работу по обеспечению доступа к информации о </w:t>
      </w:r>
      <w:proofErr w:type="spellStart"/>
      <w:proofErr w:type="gramStart"/>
      <w:r w:rsidRPr="004D0AE9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AE9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proofErr w:type="gramEnd"/>
      <w:r w:rsidRPr="004D0A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Пугачевского муниципального района;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DE6603">
        <w:rPr>
          <w:sz w:val="28"/>
          <w:szCs w:val="28"/>
        </w:rPr>
        <w:t xml:space="preserve">рганизует пресс-конференции,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круглые столы»</w:t>
      </w:r>
      <w:r w:rsidRPr="00DE6603">
        <w:rPr>
          <w:sz w:val="28"/>
          <w:szCs w:val="28"/>
          <w:shd w:val="clear" w:color="auto" w:fill="FFFFFF"/>
        </w:rPr>
        <w:t>, проведение встреч</w:t>
      </w:r>
      <w:r w:rsidRPr="00DE660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интервью с представителями средств массовой информации по актуальным вопросам текущей деятельности администрации Пугачевского муниципального района;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изучение общественно - политической ситуации в </w:t>
      </w:r>
      <w:proofErr w:type="spellStart"/>
      <w:proofErr w:type="gramStart"/>
      <w:r>
        <w:rPr>
          <w:sz w:val="28"/>
          <w:szCs w:val="28"/>
        </w:rPr>
        <w:t>Пугачев-ском</w:t>
      </w:r>
      <w:proofErr w:type="spellEnd"/>
      <w:proofErr w:type="gramEnd"/>
      <w:r>
        <w:rPr>
          <w:sz w:val="28"/>
          <w:szCs w:val="28"/>
        </w:rPr>
        <w:t xml:space="preserve"> муниципальном районе;</w:t>
      </w:r>
    </w:p>
    <w:p w:rsidR="00846180" w:rsidRPr="00920243" w:rsidRDefault="00846180" w:rsidP="00846180">
      <w:pPr>
        <w:pStyle w:val="a7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изучение</w:t>
      </w:r>
      <w:r w:rsidRPr="008D0445">
        <w:rPr>
          <w:rFonts w:ascii="Times New Roman" w:hAnsi="Times New Roman" w:cs="Times New Roman"/>
          <w:sz w:val="28"/>
          <w:szCs w:val="28"/>
        </w:rPr>
        <w:t xml:space="preserve"> мнения общественных объединений об основных направлениях социально-экономического и общественно-пол</w:t>
      </w:r>
      <w:r>
        <w:rPr>
          <w:rFonts w:ascii="Times New Roman" w:hAnsi="Times New Roman" w:cs="Times New Roman"/>
          <w:sz w:val="28"/>
          <w:szCs w:val="28"/>
        </w:rPr>
        <w:t xml:space="preserve">итического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раз-вития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</w:t>
      </w:r>
      <w:r w:rsidRPr="008D044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выявляет и отслеживает проблемные ситуации в сфере общественных отношений и поиск методов их решения;</w:t>
      </w:r>
    </w:p>
    <w:p w:rsidR="00846180" w:rsidRPr="003C360E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участие </w:t>
      </w:r>
      <w:r w:rsidRPr="003C360E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своей компетенции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проведении</w:t>
      </w:r>
      <w:r w:rsidRPr="003C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C360E">
        <w:rPr>
          <w:rFonts w:ascii="Times New Roman" w:hAnsi="Times New Roman" w:cs="Times New Roman"/>
          <w:sz w:val="28"/>
          <w:szCs w:val="28"/>
          <w:shd w:val="clear" w:color="auto" w:fill="FFFFFF"/>
        </w:rPr>
        <w:t>мони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C360E">
        <w:rPr>
          <w:rFonts w:ascii="Times New Roman" w:hAnsi="Times New Roman" w:cs="Times New Roman"/>
          <w:sz w:val="28"/>
          <w:szCs w:val="28"/>
          <w:shd w:val="clear" w:color="auto" w:fill="FFFFFF"/>
        </w:rPr>
        <w:t>торинга</w:t>
      </w:r>
      <w:proofErr w:type="spellEnd"/>
      <w:proofErr w:type="gramEnd"/>
      <w:r w:rsidRPr="003C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подготавливает информационные материалы о деятельности </w:t>
      </w:r>
      <w:proofErr w:type="spellStart"/>
      <w:proofErr w:type="gramStart"/>
      <w:r>
        <w:rPr>
          <w:sz w:val="28"/>
          <w:szCs w:val="28"/>
        </w:rPr>
        <w:t>полити-ческих</w:t>
      </w:r>
      <w:proofErr w:type="spellEnd"/>
      <w:proofErr w:type="gramEnd"/>
      <w:r>
        <w:rPr>
          <w:sz w:val="28"/>
          <w:szCs w:val="28"/>
        </w:rPr>
        <w:t xml:space="preserve"> партий, общественных и религиозных объединений;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>
        <w:rPr>
          <w:sz w:val="28"/>
          <w:szCs w:val="28"/>
        </w:rPr>
        <w:lastRenderedPageBreak/>
        <w:t>освещает в средствах массовой информации и через официальный сайт администрации Пугачевского муниципального района мероприятия, связанные с важнейшими событиями в сфере общественных отношений;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семинаров, «</w:t>
      </w:r>
      <w:r>
        <w:rPr>
          <w:sz w:val="28"/>
          <w:szCs w:val="28"/>
          <w:shd w:val="clear" w:color="auto" w:fill="FFFFFF"/>
        </w:rPr>
        <w:t>круглых столов»</w:t>
      </w:r>
      <w:r>
        <w:rPr>
          <w:sz w:val="28"/>
          <w:szCs w:val="28"/>
        </w:rPr>
        <w:t xml:space="preserve"> с представителями общественных объединений и религиозных объединений, средств массовой информации по вопросам, входящим в компетенцию Отдела;</w:t>
      </w:r>
    </w:p>
    <w:p w:rsidR="00846180" w:rsidRDefault="00846180" w:rsidP="0084618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8D0445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проведение</w:t>
      </w:r>
      <w:r w:rsidRPr="008D0445"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spellStart"/>
      <w:proofErr w:type="gramStart"/>
      <w:r w:rsidRPr="008D0445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0445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8D0445">
        <w:rPr>
          <w:rFonts w:ascii="Times New Roman" w:hAnsi="Times New Roman" w:cs="Times New Roman"/>
          <w:sz w:val="28"/>
          <w:szCs w:val="28"/>
        </w:rPr>
        <w:t xml:space="preserve"> (акций), организованных в форме собраний, митингов, демонстраций, шествий или пикетирований по инициативе граждан Российской Федерации, политических партий, других общественных объединений и р</w:t>
      </w:r>
      <w:r>
        <w:rPr>
          <w:rFonts w:ascii="Times New Roman" w:hAnsi="Times New Roman" w:cs="Times New Roman"/>
          <w:sz w:val="28"/>
          <w:szCs w:val="28"/>
        </w:rPr>
        <w:t>елигиозных объединений, оказывает содействие</w:t>
      </w:r>
      <w:r w:rsidRPr="008D0445">
        <w:rPr>
          <w:rFonts w:ascii="Times New Roman" w:hAnsi="Times New Roman" w:cs="Times New Roman"/>
          <w:sz w:val="28"/>
          <w:szCs w:val="28"/>
        </w:rPr>
        <w:t xml:space="preserve"> организаторам публичных мероприятий в пределах полномочий органов местного самоуправления,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04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D0445">
        <w:rPr>
          <w:rFonts w:ascii="Times New Roman" w:hAnsi="Times New Roman" w:cs="Times New Roman"/>
          <w:sz w:val="28"/>
          <w:szCs w:val="28"/>
        </w:rPr>
        <w:t>;</w:t>
      </w:r>
    </w:p>
    <w:p w:rsidR="00846180" w:rsidRPr="00760866" w:rsidRDefault="00846180" w:rsidP="00846180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координирует работу по предварительному рассмотрению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представ-ленных</w:t>
      </w:r>
      <w:proofErr w:type="spellEnd"/>
      <w:proofErr w:type="gramEnd"/>
      <w:r w:rsidRPr="0076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ходатайств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подготавливает проект постановления </w:t>
      </w:r>
      <w:r w:rsidRPr="0076086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 муниципального района о занесении на Доску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 w:rsidRPr="008D04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180" w:rsidRDefault="00846180" w:rsidP="00846180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устные и письменные обращения граждан по вопросам, входящим в компетенцию Отдела, принимает по ним соответствующие меры;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другие функции, необходимые для выполнения </w:t>
      </w:r>
      <w:proofErr w:type="spellStart"/>
      <w:proofErr w:type="gramStart"/>
      <w:r>
        <w:rPr>
          <w:sz w:val="28"/>
          <w:szCs w:val="28"/>
        </w:rPr>
        <w:t>возло-женных</w:t>
      </w:r>
      <w:proofErr w:type="spellEnd"/>
      <w:proofErr w:type="gramEnd"/>
      <w:r>
        <w:rPr>
          <w:sz w:val="28"/>
          <w:szCs w:val="28"/>
        </w:rPr>
        <w:t xml:space="preserve"> на Отдел задач.</w:t>
      </w:r>
    </w:p>
    <w:p w:rsidR="00846180" w:rsidRDefault="00846180" w:rsidP="0084618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4.Права Отдела</w:t>
      </w: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4.1.Отдел имеет право: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законодательством порядке информационные и аналитические материалы, необходимые для решения вопросов, входящих в его компетенцию, от Администрации муниципального района и ее структурных подразделений, государственных и муниципальных учреждений, политических партий, общественных и религиозных объединений, средств массовой информации, а также предприятий, учреждений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органи-заций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служебных совещаниях, коллегиях, конференциях и других мероприятиях;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ресурсами</w:t>
      </w:r>
      <w:r w:rsidRPr="00436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готовить, согласовывать и представлять в установленном порядке проекты муниципальных нормативных правовых актов по вопросам, входящим в компетенцию Отдела;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главы Пугачевского</w:t>
      </w:r>
      <w:r w:rsidRPr="008D04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улучшение организации и технической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осна-щенности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Отдела.</w:t>
      </w: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5.Организация деятельности Отдела</w:t>
      </w:r>
    </w:p>
    <w:p w:rsidR="00846180" w:rsidRDefault="00846180" w:rsidP="0084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5.1.Руководство Отделом возлагается на начальника Отдела, который несет персональную ответственность за качество и своевременность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выпол-нения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Отдел задач и функций.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5.2.Начальник и специалисты Отдела назначаются на должность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осво-бождаются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должности главой Пугачевского муниципального района.</w:t>
      </w:r>
    </w:p>
    <w:p w:rsidR="00846180" w:rsidRPr="00F61EF5" w:rsidRDefault="00846180" w:rsidP="00846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EF5">
        <w:rPr>
          <w:rFonts w:ascii="Times New Roman" w:hAnsi="Times New Roman" w:cs="Times New Roman"/>
          <w:sz w:val="28"/>
          <w:szCs w:val="28"/>
        </w:rPr>
        <w:t>5.3.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жностные инструкции начальника О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тдела, специалис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утверждаются главой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5.4.Начальник Отдела: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Положение об Отделе и должностные инструкции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специа-листов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Отдела, вносит в них изменения;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Пугачевского муниципального района проекты правовых актов по вопросам, входящим в компетенцию Отдела;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главе Пугачевского муниципального района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согласо-ванию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руководителем аппарата администрации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кандидатуры для назначения на должность специалистов Отдела, вносит предложения об освобождении их от должности;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главе Пугачевского муниципального района предложения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поощ-рении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Отдела и применении к ним мер дисциплинарного воздействия;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планирование деятельности Отдела;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непосредственно осуществляет контроль за своевременным и качественным выполнением служебных поручений, исполнением документов работниками Отдела, обеспечением их сохранности;</w:t>
      </w:r>
    </w:p>
    <w:p w:rsidR="00846180" w:rsidRDefault="00846180" w:rsidP="0084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визирует проекты</w:t>
      </w:r>
      <w:r w:rsidRPr="000D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 по вопросам, входящим в компетенцию Отдела и документы, подготавливаемые Отделом;</w:t>
      </w:r>
    </w:p>
    <w:p w:rsidR="00846180" w:rsidRPr="00B64F60" w:rsidRDefault="00846180" w:rsidP="00846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совещаниях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заседаниях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проводимых главой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при обсуждении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входящих в компетенцию Отдела.</w:t>
      </w: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5.5.Специалисты Отдела осуществляют исполнение задач и функций Отдела в соответствии с должностными инструкциями и поручениями начальника Отдела.</w:t>
      </w:r>
    </w:p>
    <w:p w:rsidR="00846180" w:rsidRDefault="00846180" w:rsidP="0084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5.6.Начальник и специалисты Отдела обязаны соблюдать правила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внут-реннего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распорядка, а также должностные инструкции, в которых конкретизируются их права и обязанности.</w:t>
      </w:r>
    </w:p>
    <w:p w:rsidR="00846180" w:rsidRPr="00B64F60" w:rsidRDefault="00846180" w:rsidP="00846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6E9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и специалисты От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обязаны соблюдать тайну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конфиденциальной и иной информации.</w:t>
      </w:r>
    </w:p>
    <w:p w:rsidR="00846180" w:rsidRPr="00FC0F96" w:rsidRDefault="00846180" w:rsidP="008461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5.8.Начальник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специалисты отдела несут ответственность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proofErr w:type="spellEnd"/>
      <w:proofErr w:type="gramEnd"/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действующим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аконодательством, законодательством Саратовской области, муниципальными правовыми актами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должностными инструкциями</w:t>
      </w:r>
      <w:r w:rsidRPr="00B64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6180" w:rsidRPr="00FC0F96" w:rsidRDefault="00846180" w:rsidP="00FC0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46180" w:rsidRPr="00FC0F96" w:rsidSect="008461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8A6"/>
    <w:rsid w:val="00037AB4"/>
    <w:rsid w:val="00061D60"/>
    <w:rsid w:val="00062508"/>
    <w:rsid w:val="00066C88"/>
    <w:rsid w:val="000A4CAF"/>
    <w:rsid w:val="000D1765"/>
    <w:rsid w:val="000D7375"/>
    <w:rsid w:val="001E1BB1"/>
    <w:rsid w:val="002126A8"/>
    <w:rsid w:val="002C3CAF"/>
    <w:rsid w:val="002C6CA3"/>
    <w:rsid w:val="00301BB3"/>
    <w:rsid w:val="003355A5"/>
    <w:rsid w:val="00385898"/>
    <w:rsid w:val="003C360E"/>
    <w:rsid w:val="003C5C97"/>
    <w:rsid w:val="003D77EA"/>
    <w:rsid w:val="00415FEE"/>
    <w:rsid w:val="00421413"/>
    <w:rsid w:val="004363D8"/>
    <w:rsid w:val="004511BD"/>
    <w:rsid w:val="00453B81"/>
    <w:rsid w:val="00460A77"/>
    <w:rsid w:val="004B09EE"/>
    <w:rsid w:val="004D0853"/>
    <w:rsid w:val="004D0AE9"/>
    <w:rsid w:val="00521229"/>
    <w:rsid w:val="00532355"/>
    <w:rsid w:val="005346DF"/>
    <w:rsid w:val="00553BB5"/>
    <w:rsid w:val="005631F3"/>
    <w:rsid w:val="00576C37"/>
    <w:rsid w:val="005943D9"/>
    <w:rsid w:val="005C674D"/>
    <w:rsid w:val="005E40DC"/>
    <w:rsid w:val="005E4555"/>
    <w:rsid w:val="00625C75"/>
    <w:rsid w:val="006B020E"/>
    <w:rsid w:val="006E06E9"/>
    <w:rsid w:val="007028A6"/>
    <w:rsid w:val="007170C2"/>
    <w:rsid w:val="00756412"/>
    <w:rsid w:val="00760866"/>
    <w:rsid w:val="007663AF"/>
    <w:rsid w:val="00774A5D"/>
    <w:rsid w:val="00775523"/>
    <w:rsid w:val="00792695"/>
    <w:rsid w:val="007E7232"/>
    <w:rsid w:val="00800D29"/>
    <w:rsid w:val="0080357F"/>
    <w:rsid w:val="00837837"/>
    <w:rsid w:val="00842B80"/>
    <w:rsid w:val="00846180"/>
    <w:rsid w:val="00870154"/>
    <w:rsid w:val="00897EB7"/>
    <w:rsid w:val="008A4487"/>
    <w:rsid w:val="008C19B1"/>
    <w:rsid w:val="00906FBD"/>
    <w:rsid w:val="00920243"/>
    <w:rsid w:val="00935CFE"/>
    <w:rsid w:val="00940B41"/>
    <w:rsid w:val="009951FA"/>
    <w:rsid w:val="00A12683"/>
    <w:rsid w:val="00A41D85"/>
    <w:rsid w:val="00A720BE"/>
    <w:rsid w:val="00A80821"/>
    <w:rsid w:val="00A80842"/>
    <w:rsid w:val="00A867DD"/>
    <w:rsid w:val="00AD2B95"/>
    <w:rsid w:val="00AD5875"/>
    <w:rsid w:val="00AD7FF4"/>
    <w:rsid w:val="00AE22DD"/>
    <w:rsid w:val="00AE65FC"/>
    <w:rsid w:val="00B14091"/>
    <w:rsid w:val="00B339D4"/>
    <w:rsid w:val="00B3570B"/>
    <w:rsid w:val="00B64F60"/>
    <w:rsid w:val="00B84490"/>
    <w:rsid w:val="00B85B13"/>
    <w:rsid w:val="00BA5B84"/>
    <w:rsid w:val="00BE1F8E"/>
    <w:rsid w:val="00C045B1"/>
    <w:rsid w:val="00C478BE"/>
    <w:rsid w:val="00C672F3"/>
    <w:rsid w:val="00C676B8"/>
    <w:rsid w:val="00C749F3"/>
    <w:rsid w:val="00C86E47"/>
    <w:rsid w:val="00CA074C"/>
    <w:rsid w:val="00CD318E"/>
    <w:rsid w:val="00CD653A"/>
    <w:rsid w:val="00CF656D"/>
    <w:rsid w:val="00CF7F8A"/>
    <w:rsid w:val="00D0455B"/>
    <w:rsid w:val="00D91D89"/>
    <w:rsid w:val="00D95F4E"/>
    <w:rsid w:val="00DB32A9"/>
    <w:rsid w:val="00DC168F"/>
    <w:rsid w:val="00DE6603"/>
    <w:rsid w:val="00E15B4B"/>
    <w:rsid w:val="00E44A69"/>
    <w:rsid w:val="00E720D0"/>
    <w:rsid w:val="00E90A87"/>
    <w:rsid w:val="00E919FB"/>
    <w:rsid w:val="00EB0ECC"/>
    <w:rsid w:val="00EB17E0"/>
    <w:rsid w:val="00EC3337"/>
    <w:rsid w:val="00EC4342"/>
    <w:rsid w:val="00ED51BA"/>
    <w:rsid w:val="00EE13E6"/>
    <w:rsid w:val="00F03A29"/>
    <w:rsid w:val="00F05BA6"/>
    <w:rsid w:val="00F2543F"/>
    <w:rsid w:val="00F41917"/>
    <w:rsid w:val="00F45F2C"/>
    <w:rsid w:val="00F61EF5"/>
    <w:rsid w:val="00F73EE7"/>
    <w:rsid w:val="00F76FDB"/>
    <w:rsid w:val="00FA7C02"/>
    <w:rsid w:val="00FC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821"/>
    <w:rPr>
      <w:color w:val="0000FF"/>
      <w:u w:val="single"/>
    </w:rPr>
  </w:style>
  <w:style w:type="paragraph" w:customStyle="1" w:styleId="s1">
    <w:name w:val="s_1"/>
    <w:basedOn w:val="a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80821"/>
  </w:style>
  <w:style w:type="character" w:customStyle="1" w:styleId="apple-converted-space">
    <w:name w:val="apple-converted-space"/>
    <w:basedOn w:val="a0"/>
    <w:rsid w:val="00A80821"/>
  </w:style>
  <w:style w:type="table" w:styleId="a5">
    <w:name w:val="Table Grid"/>
    <w:basedOn w:val="a1"/>
    <w:uiPriority w:val="59"/>
    <w:rsid w:val="009951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uiPriority w:val="99"/>
    <w:rsid w:val="00C6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045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9607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52</cp:revision>
  <cp:lastPrinted>2020-03-12T04:23:00Z</cp:lastPrinted>
  <dcterms:created xsi:type="dcterms:W3CDTF">2018-12-14T07:22:00Z</dcterms:created>
  <dcterms:modified xsi:type="dcterms:W3CDTF">2020-03-12T10:36:00Z</dcterms:modified>
</cp:coreProperties>
</file>