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109F" w14:textId="77777777" w:rsidR="00E50366" w:rsidRPr="00E50366" w:rsidRDefault="00501897" w:rsidP="00E503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object w:dxaOrig="1440" w:dyaOrig="1440" w14:anchorId="32276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25pt;margin-top:-35.25pt;width:53.25pt;height:66.9pt;z-index:251659264;visibility:visible;mso-wrap-edited:f">
            <v:imagedata r:id="rId6" o:title="" gain="142470f" blacklevel="-11796f" grayscale="t"/>
            <w10:wrap type="topAndBottom"/>
          </v:shape>
          <o:OLEObject Type="Embed" ProgID="Word.Picture.8" ShapeID="_x0000_s1026" DrawAspect="Content" ObjectID="_1683120997" r:id="rId7"/>
        </w:object>
      </w:r>
    </w:p>
    <w:p w14:paraId="0F196D0B" w14:textId="77777777" w:rsidR="00E50366" w:rsidRPr="00E50366" w:rsidRDefault="00E50366" w:rsidP="00E50366">
      <w:pPr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КОМИССИЯ</w:t>
      </w:r>
    </w:p>
    <w:p w14:paraId="5D790B32" w14:textId="77777777" w:rsidR="00E50366" w:rsidRPr="00E50366" w:rsidRDefault="00E50366" w:rsidP="00E50366">
      <w:pPr>
        <w:keepNext/>
        <w:spacing w:after="0" w:line="240" w:lineRule="auto"/>
        <w:ind w:right="99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E5036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ПУГАЧЕВСКОГО МУНИЦИПАЛЬНОГО РАЙОНА</w:t>
      </w:r>
    </w:p>
    <w:p w14:paraId="07AF72F5" w14:textId="77777777" w:rsidR="00E50366" w:rsidRPr="00E50366" w:rsidRDefault="00E50366" w:rsidP="00E50366">
      <w:pPr>
        <w:keepNext/>
        <w:spacing w:after="0" w:line="240" w:lineRule="auto"/>
        <w:ind w:right="99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E5036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САРАТОВСКОЙ ОБЛАСТИ</w:t>
      </w:r>
    </w:p>
    <w:p w14:paraId="70D9C2CB" w14:textId="29DD63B3" w:rsidR="00E50366" w:rsidRPr="00E50366" w:rsidRDefault="00E50366" w:rsidP="00E50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3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88E77" wp14:editId="2F1092D3">
                <wp:simplePos x="0" y="0"/>
                <wp:positionH relativeFrom="column">
                  <wp:posOffset>-609600</wp:posOffset>
                </wp:positionH>
                <wp:positionV relativeFrom="paragraph">
                  <wp:posOffset>69850</wp:posOffset>
                </wp:positionV>
                <wp:extent cx="7030720" cy="0"/>
                <wp:effectExtent l="22860" t="19050" r="2349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2C8C8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5.5pt" to="505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" strokeweight="3pt">
                <v:stroke linestyle="thinThin"/>
              </v:line>
            </w:pict>
          </mc:Fallback>
        </mc:AlternateContent>
      </w:r>
    </w:p>
    <w:p w14:paraId="6D12E2E0" w14:textId="58D5A5D2" w:rsidR="00E50366" w:rsidRPr="000E4FC2" w:rsidRDefault="00E50366" w:rsidP="00E5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FC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Пугачев</w:t>
      </w:r>
      <w:r w:rsidRPr="000E4F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E4F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E4F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E4F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E4F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E4F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E4F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</w:t>
      </w:r>
      <w:r w:rsidR="000E4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0E4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42FC" w:rsidRPr="000E4FC2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0E4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2021 года</w:t>
      </w:r>
    </w:p>
    <w:p w14:paraId="08969268" w14:textId="77777777" w:rsidR="00E50366" w:rsidRPr="00E50366" w:rsidRDefault="00E50366" w:rsidP="00E5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94E840" w14:textId="02B73D5D" w:rsidR="00483AFB" w:rsidRPr="000E4FC2" w:rsidRDefault="00483AFB" w:rsidP="00FD0C4B">
      <w:pPr>
        <w:keepNext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E4FC2">
        <w:rPr>
          <w:rFonts w:ascii="Times New Roman" w:eastAsia="Calibri" w:hAnsi="Times New Roman" w:cs="Times New Roman"/>
          <w:b/>
          <w:bCs/>
          <w:sz w:val="26"/>
          <w:szCs w:val="26"/>
        </w:rPr>
        <w:t>Заключение</w:t>
      </w:r>
    </w:p>
    <w:p w14:paraId="2D9EA084" w14:textId="77777777" w:rsidR="00483AFB" w:rsidRPr="000E4FC2" w:rsidRDefault="00483AFB" w:rsidP="00FD0C4B">
      <w:pPr>
        <w:keepNext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E4FC2">
        <w:rPr>
          <w:rFonts w:ascii="Times New Roman" w:eastAsia="Calibri" w:hAnsi="Times New Roman" w:cs="Times New Roman"/>
          <w:b/>
          <w:bCs/>
          <w:sz w:val="26"/>
          <w:szCs w:val="26"/>
        </w:rPr>
        <w:t>по результатам экспертно-аналитического мероприятия</w:t>
      </w:r>
    </w:p>
    <w:p w14:paraId="26A5A82B" w14:textId="2EE8AEE9" w:rsidR="0082747B" w:rsidRPr="00FD0C4B" w:rsidRDefault="00FD0C4B" w:rsidP="00FD0C4B">
      <w:pPr>
        <w:keepNext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E4FC2">
        <w:rPr>
          <w:rFonts w:ascii="Times New Roman" w:hAnsi="Times New Roman" w:cs="Times New Roman"/>
        </w:rPr>
        <w:t>«</w:t>
      </w:r>
      <w:r w:rsidRPr="000E4F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Анализ отчета об исполнении бюджета </w:t>
      </w:r>
      <w:r w:rsidRPr="000E4FC2">
        <w:rPr>
          <w:rFonts w:ascii="Times New Roman" w:hAnsi="Times New Roman" w:cs="Times New Roman"/>
          <w:b/>
          <w:bCs/>
          <w:sz w:val="26"/>
          <w:szCs w:val="26"/>
        </w:rPr>
        <w:t xml:space="preserve">Пугачевского муниципального района Саратовской области </w:t>
      </w:r>
      <w:r w:rsidRPr="000E4FC2">
        <w:rPr>
          <w:rFonts w:ascii="Times New Roman" w:eastAsia="Calibri" w:hAnsi="Times New Roman" w:cs="Times New Roman"/>
          <w:b/>
          <w:bCs/>
          <w:sz w:val="26"/>
          <w:szCs w:val="26"/>
        </w:rPr>
        <w:t>за 1 квартал 2021 года</w:t>
      </w:r>
      <w:r w:rsidRPr="000E4FC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4ACBEE01" w14:textId="77777777" w:rsidR="0082747B" w:rsidRDefault="0082747B" w:rsidP="0082747B">
      <w:pPr>
        <w:keepNext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426FDA59" w14:textId="744D89DA" w:rsidR="00DF689B" w:rsidRPr="004C289E" w:rsidRDefault="00483AFB" w:rsidP="00DF689B">
      <w:pPr>
        <w:keepNext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289E">
        <w:rPr>
          <w:rFonts w:ascii="Times New Roman" w:eastAsia="Calibri" w:hAnsi="Times New Roman" w:cs="Times New Roman"/>
          <w:sz w:val="26"/>
          <w:szCs w:val="26"/>
        </w:rPr>
        <w:t>Основание для проведения экспертно-аналитического мероприятия:</w:t>
      </w:r>
      <w:r w:rsidR="00D36C78">
        <w:rPr>
          <w:rFonts w:ascii="Times New Roman" w:eastAsia="Calibri" w:hAnsi="Times New Roman" w:cs="Times New Roman"/>
          <w:sz w:val="26"/>
          <w:szCs w:val="26"/>
        </w:rPr>
        <w:t xml:space="preserve"> р</w:t>
      </w:r>
      <w:r w:rsidR="003F42FC" w:rsidRPr="004C289E">
        <w:rPr>
          <w:rFonts w:ascii="Times New Roman" w:eastAsia="Calibri" w:hAnsi="Times New Roman" w:cs="Times New Roman"/>
          <w:sz w:val="26"/>
          <w:szCs w:val="26"/>
        </w:rPr>
        <w:t>аспоряжение к</w:t>
      </w:r>
      <w:r w:rsidRPr="004C289E">
        <w:rPr>
          <w:rFonts w:ascii="Times New Roman" w:eastAsia="Calibri" w:hAnsi="Times New Roman" w:cs="Times New Roman"/>
          <w:sz w:val="26"/>
          <w:szCs w:val="26"/>
        </w:rPr>
        <w:t xml:space="preserve">онтрольно-счётной комиссии </w:t>
      </w:r>
      <w:r w:rsidR="003F42FC" w:rsidRPr="004C289E">
        <w:rPr>
          <w:rFonts w:ascii="Times New Roman" w:eastAsia="Calibri" w:hAnsi="Times New Roman" w:cs="Times New Roman"/>
          <w:sz w:val="26"/>
          <w:szCs w:val="26"/>
        </w:rPr>
        <w:t>Пугачевского муниципального района от 17 мая</w:t>
      </w:r>
      <w:r w:rsidRPr="004C289E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82747B" w:rsidRPr="004C289E">
        <w:rPr>
          <w:rFonts w:ascii="Times New Roman" w:eastAsia="Calibri" w:hAnsi="Times New Roman" w:cs="Times New Roman"/>
          <w:sz w:val="26"/>
          <w:szCs w:val="26"/>
        </w:rPr>
        <w:t>21</w:t>
      </w:r>
      <w:r w:rsidRPr="004C289E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4C289E" w:rsidRPr="004C289E">
        <w:rPr>
          <w:rFonts w:ascii="Times New Roman" w:eastAsia="Calibri" w:hAnsi="Times New Roman" w:cs="Times New Roman"/>
          <w:sz w:val="26"/>
          <w:szCs w:val="26"/>
        </w:rPr>
        <w:t>а №9-р</w:t>
      </w:r>
      <w:r w:rsidRPr="004C289E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4D28D54" w14:textId="075193DC" w:rsidR="004C289E" w:rsidRPr="004C289E" w:rsidRDefault="00112967" w:rsidP="004C289E">
      <w:pPr>
        <w:keepNext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C289E">
        <w:rPr>
          <w:rFonts w:ascii="Times New Roman" w:eastAsia="Calibri" w:hAnsi="Times New Roman" w:cs="Times New Roman"/>
          <w:sz w:val="26"/>
          <w:szCs w:val="26"/>
        </w:rPr>
        <w:t>Объект (объекты) экспертно-аналитического мероприятия:</w:t>
      </w:r>
      <w:bookmarkStart w:id="0" w:name="_Hlk72399053"/>
      <w:r w:rsidR="00D36C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289E" w:rsidRPr="004C289E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Пугачевского муниципального района.</w:t>
      </w:r>
      <w:bookmarkEnd w:id="0"/>
    </w:p>
    <w:p w14:paraId="7697EFEF" w14:textId="65DF994A" w:rsidR="004C289E" w:rsidRPr="004C289E" w:rsidRDefault="00483AFB" w:rsidP="00D36C78">
      <w:pPr>
        <w:keepNext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289E">
        <w:rPr>
          <w:rFonts w:ascii="Times New Roman" w:eastAsia="Calibri" w:hAnsi="Times New Roman" w:cs="Times New Roman"/>
          <w:sz w:val="26"/>
          <w:szCs w:val="26"/>
        </w:rPr>
        <w:t>Предмет экспертно-аналитического мероприятия:</w:t>
      </w:r>
      <w:bookmarkStart w:id="1" w:name="_Hlk72399069"/>
      <w:r w:rsidR="00D36C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289E" w:rsidRPr="004C2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 об исполнении бюджета Пугачевского муниципального района за 1 квартал 2021 года</w:t>
      </w:r>
      <w:bookmarkEnd w:id="1"/>
      <w:r w:rsidR="004C289E" w:rsidRPr="004C2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43AACD1" w14:textId="77777777" w:rsidR="00DF689B" w:rsidRPr="004C289E" w:rsidRDefault="00483AFB" w:rsidP="00DF689B">
      <w:pPr>
        <w:keepNext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289E">
        <w:rPr>
          <w:rFonts w:ascii="Times New Roman" w:eastAsia="Calibri" w:hAnsi="Times New Roman" w:cs="Times New Roman"/>
          <w:sz w:val="26"/>
          <w:szCs w:val="26"/>
        </w:rPr>
        <w:t>Исследуемый период:</w:t>
      </w:r>
      <w:r w:rsidR="00DF689B" w:rsidRPr="004C28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2" w:name="_Hlk72399093"/>
      <w:r w:rsidR="00DF689B" w:rsidRPr="004C289E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="00DF689B" w:rsidRPr="004C289E">
        <w:rPr>
          <w:rFonts w:ascii="Times New Roman" w:eastAsia="Calibri" w:hAnsi="Times New Roman" w:cs="Times New Roman"/>
          <w:sz w:val="26"/>
          <w:szCs w:val="26"/>
        </w:rPr>
        <w:t xml:space="preserve"> квартал 2021 года</w:t>
      </w:r>
    </w:p>
    <w:bookmarkEnd w:id="2"/>
    <w:p w14:paraId="3176446E" w14:textId="1B5B4989" w:rsidR="00DF689B" w:rsidRPr="00556BC7" w:rsidRDefault="00483AFB" w:rsidP="00DF689B">
      <w:pPr>
        <w:keepNext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6BC7">
        <w:rPr>
          <w:rFonts w:ascii="Times New Roman" w:eastAsia="Calibri" w:hAnsi="Times New Roman" w:cs="Times New Roman"/>
          <w:sz w:val="26"/>
          <w:szCs w:val="26"/>
        </w:rPr>
        <w:t>Сроки проведения экспертно-аналитического мероприятия:</w:t>
      </w:r>
      <w:r w:rsidR="00DF689B" w:rsidRPr="00556B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56BC7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4C289E" w:rsidRPr="00556BC7">
        <w:rPr>
          <w:rFonts w:ascii="Times New Roman" w:eastAsia="Calibri" w:hAnsi="Times New Roman" w:cs="Times New Roman"/>
          <w:sz w:val="26"/>
          <w:szCs w:val="26"/>
        </w:rPr>
        <w:t xml:space="preserve">17 </w:t>
      </w:r>
      <w:r w:rsidR="00DF689B" w:rsidRPr="00556BC7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4C289E" w:rsidRPr="00556BC7">
        <w:rPr>
          <w:rFonts w:ascii="Times New Roman" w:eastAsia="Calibri" w:hAnsi="Times New Roman" w:cs="Times New Roman"/>
          <w:sz w:val="26"/>
          <w:szCs w:val="26"/>
        </w:rPr>
        <w:t xml:space="preserve">25 мая </w:t>
      </w:r>
      <w:r w:rsidR="00DF689B" w:rsidRPr="00556BC7">
        <w:rPr>
          <w:rFonts w:ascii="Times New Roman" w:eastAsia="Calibri" w:hAnsi="Times New Roman" w:cs="Times New Roman"/>
          <w:sz w:val="26"/>
          <w:szCs w:val="26"/>
        </w:rPr>
        <w:t>2021 года</w:t>
      </w:r>
      <w:r w:rsidRPr="00556BC7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23F1E18" w14:textId="77777777" w:rsidR="00112967" w:rsidRPr="00556BC7" w:rsidRDefault="00112967" w:rsidP="002E53F9">
      <w:pPr>
        <w:keepNext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373B4AA5" w14:textId="24177062" w:rsidR="002E53F9" w:rsidRPr="00E50366" w:rsidRDefault="00DF689B" w:rsidP="002E53F9">
      <w:pPr>
        <w:keepNext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56B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Результаты экспертно-аналитического мероприятия:</w:t>
      </w:r>
    </w:p>
    <w:p w14:paraId="503D91CD" w14:textId="77777777" w:rsidR="00112967" w:rsidRPr="00E50366" w:rsidRDefault="00112967" w:rsidP="002E53F9">
      <w:pPr>
        <w:keepNext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eastAsia="ru-RU"/>
        </w:rPr>
      </w:pPr>
    </w:p>
    <w:p w14:paraId="69CAA734" w14:textId="4E6A9390" w:rsidR="00DF689B" w:rsidRPr="00D36C78" w:rsidRDefault="002E53F9" w:rsidP="00D36C78">
      <w:pPr>
        <w:pStyle w:val="1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D36C78">
        <w:rPr>
          <w:b w:val="0"/>
          <w:bCs w:val="0"/>
          <w:color w:val="000000"/>
          <w:sz w:val="26"/>
          <w:szCs w:val="26"/>
          <w:lang w:eastAsia="ru-RU"/>
        </w:rPr>
        <w:t xml:space="preserve">Решением </w:t>
      </w:r>
      <w:r w:rsidR="00D36C78" w:rsidRPr="00D36C78">
        <w:rPr>
          <w:b w:val="0"/>
          <w:bCs w:val="0"/>
          <w:color w:val="000000"/>
          <w:sz w:val="26"/>
          <w:szCs w:val="26"/>
          <w:lang w:eastAsia="ru-RU"/>
        </w:rPr>
        <w:t xml:space="preserve">Собрания Пугачевского муниципального района </w:t>
      </w:r>
      <w:r w:rsidR="00D36C78" w:rsidRPr="00D36C78">
        <w:rPr>
          <w:b w:val="0"/>
          <w:bCs w:val="0"/>
          <w:color w:val="000000"/>
          <w:sz w:val="28"/>
          <w:szCs w:val="28"/>
        </w:rPr>
        <w:t>«О бюджете Пугачевского</w:t>
      </w:r>
      <w:r w:rsidR="00D36C78" w:rsidRPr="00D36C78">
        <w:rPr>
          <w:b w:val="0"/>
          <w:bCs w:val="0"/>
          <w:color w:val="000000"/>
          <w:sz w:val="28"/>
          <w:szCs w:val="28"/>
          <w:lang w:val="ru-RU"/>
        </w:rPr>
        <w:t xml:space="preserve"> </w:t>
      </w:r>
      <w:r w:rsidR="00D36C78" w:rsidRPr="00D36C78">
        <w:rPr>
          <w:b w:val="0"/>
          <w:bCs w:val="0"/>
          <w:color w:val="000000"/>
          <w:sz w:val="28"/>
          <w:szCs w:val="28"/>
        </w:rPr>
        <w:t>муниципального района на 2021 год</w:t>
      </w:r>
      <w:r w:rsidR="00D36C78" w:rsidRPr="00D36C78">
        <w:rPr>
          <w:b w:val="0"/>
          <w:bCs w:val="0"/>
          <w:color w:val="000000"/>
          <w:sz w:val="28"/>
          <w:szCs w:val="28"/>
          <w:lang w:val="ru-RU"/>
        </w:rPr>
        <w:t xml:space="preserve"> </w:t>
      </w:r>
      <w:r w:rsidR="00D36C78" w:rsidRPr="00D36C78">
        <w:rPr>
          <w:b w:val="0"/>
          <w:bCs w:val="0"/>
          <w:color w:val="000000"/>
          <w:sz w:val="28"/>
          <w:szCs w:val="28"/>
        </w:rPr>
        <w:t xml:space="preserve">и на </w:t>
      </w:r>
      <w:r w:rsidR="00D36C78" w:rsidRPr="00D36C78">
        <w:rPr>
          <w:b w:val="0"/>
          <w:bCs w:val="0"/>
          <w:sz w:val="28"/>
          <w:szCs w:val="28"/>
        </w:rPr>
        <w:t>плановый период 2022 и 2023 годов»</w:t>
      </w:r>
      <w:r w:rsidR="00D36C78" w:rsidRPr="00D36C78">
        <w:rPr>
          <w:b w:val="0"/>
          <w:bCs w:val="0"/>
          <w:sz w:val="28"/>
          <w:szCs w:val="28"/>
          <w:lang w:val="ru-RU"/>
        </w:rPr>
        <w:t xml:space="preserve"> от 25 декабря 2020 года </w:t>
      </w:r>
      <w:r w:rsidR="00D36C78" w:rsidRPr="00D36C78">
        <w:rPr>
          <w:b w:val="0"/>
          <w:bCs w:val="0"/>
          <w:color w:val="000000"/>
          <w:sz w:val="27"/>
          <w:szCs w:val="27"/>
        </w:rPr>
        <w:t>(далее – решение о бюджете)</w:t>
      </w:r>
      <w:r w:rsidR="00B4357B">
        <w:rPr>
          <w:b w:val="0"/>
          <w:bCs w:val="0"/>
          <w:color w:val="000000"/>
          <w:sz w:val="27"/>
          <w:szCs w:val="27"/>
          <w:lang w:val="ru-RU"/>
        </w:rPr>
        <w:t xml:space="preserve"> </w:t>
      </w:r>
      <w:r w:rsidRPr="00D36C78">
        <w:rPr>
          <w:b w:val="0"/>
          <w:bCs w:val="0"/>
          <w:color w:val="000000"/>
          <w:sz w:val="26"/>
          <w:szCs w:val="26"/>
          <w:lang w:eastAsia="ru-RU"/>
        </w:rPr>
        <w:t xml:space="preserve">утверждены: </w:t>
      </w:r>
      <w:r w:rsidRPr="00D36C78">
        <w:rPr>
          <w:b w:val="0"/>
          <w:bCs w:val="0"/>
          <w:sz w:val="26"/>
          <w:szCs w:val="26"/>
          <w:lang w:eastAsia="ru-RU"/>
        </w:rPr>
        <w:t>общий объем доходов в сумме 1</w:t>
      </w:r>
      <w:r w:rsidR="00154222" w:rsidRPr="00D36C78">
        <w:rPr>
          <w:b w:val="0"/>
          <w:bCs w:val="0"/>
          <w:sz w:val="26"/>
          <w:szCs w:val="26"/>
          <w:lang w:eastAsia="ru-RU"/>
        </w:rPr>
        <w:t xml:space="preserve"> </w:t>
      </w:r>
      <w:r w:rsidRPr="00D36C78">
        <w:rPr>
          <w:b w:val="0"/>
          <w:bCs w:val="0"/>
          <w:sz w:val="26"/>
          <w:szCs w:val="26"/>
          <w:lang w:eastAsia="ru-RU"/>
        </w:rPr>
        <w:t>037 922,9 тыс. руб.; общий объем расходов в сумме 1</w:t>
      </w:r>
      <w:r w:rsidR="00154222" w:rsidRPr="00D36C78">
        <w:rPr>
          <w:b w:val="0"/>
          <w:bCs w:val="0"/>
          <w:sz w:val="26"/>
          <w:szCs w:val="26"/>
          <w:lang w:eastAsia="ru-RU"/>
        </w:rPr>
        <w:t xml:space="preserve"> </w:t>
      </w:r>
      <w:r w:rsidRPr="00D36C78">
        <w:rPr>
          <w:b w:val="0"/>
          <w:bCs w:val="0"/>
          <w:sz w:val="26"/>
          <w:szCs w:val="26"/>
          <w:lang w:eastAsia="ru-RU"/>
        </w:rPr>
        <w:t>038</w:t>
      </w:r>
      <w:r w:rsidR="00154222" w:rsidRPr="00D36C78">
        <w:rPr>
          <w:b w:val="0"/>
          <w:bCs w:val="0"/>
          <w:sz w:val="26"/>
          <w:szCs w:val="26"/>
          <w:lang w:eastAsia="ru-RU"/>
        </w:rPr>
        <w:t xml:space="preserve"> </w:t>
      </w:r>
      <w:r w:rsidRPr="00D36C78">
        <w:rPr>
          <w:b w:val="0"/>
          <w:bCs w:val="0"/>
          <w:sz w:val="26"/>
          <w:szCs w:val="26"/>
          <w:lang w:eastAsia="ru-RU"/>
        </w:rPr>
        <w:t>180,0 тыс. руб.; дефицит в сумме 257,1 тыс. руб.</w:t>
      </w:r>
    </w:p>
    <w:p w14:paraId="6EBC3EDD" w14:textId="729E70D1" w:rsidR="00112967" w:rsidRPr="00B4357B" w:rsidRDefault="00154222" w:rsidP="00154222">
      <w:pPr>
        <w:keepNext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01.04.2021 года, с</w:t>
      </w:r>
      <w:r w:rsidR="002E53F9" w:rsidRPr="00B4357B">
        <w:rPr>
          <w:rFonts w:ascii="Times New Roman" w:eastAsia="Calibri" w:hAnsi="Times New Roman" w:cs="Times New Roman"/>
          <w:sz w:val="26"/>
          <w:szCs w:val="26"/>
        </w:rPr>
        <w:t xml:space="preserve"> учетом изменений</w:t>
      </w:r>
      <w:r w:rsidRPr="00B4357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B4357B" w:rsidRPr="00B4357B">
        <w:rPr>
          <w:rFonts w:ascii="Times New Roman" w:eastAsia="Calibri" w:hAnsi="Times New Roman" w:cs="Times New Roman"/>
          <w:sz w:val="26"/>
          <w:szCs w:val="26"/>
        </w:rPr>
        <w:t>внесенных р</w:t>
      </w:r>
      <w:r w:rsidR="002E53F9" w:rsidRPr="00B43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ешение</w:t>
      </w:r>
      <w:r w:rsidRPr="00B43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2E53F9" w:rsidRPr="00B43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3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31</w:t>
      </w:r>
      <w:r w:rsidR="00B4357B" w:rsidRPr="00B43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марта </w:t>
      </w:r>
      <w:r w:rsidRPr="00B43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2021</w:t>
      </w:r>
      <w:r w:rsidR="00B4357B" w:rsidRPr="00B43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Pr="00B43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="00B4357B" w:rsidRPr="00B43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3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284 </w:t>
      </w:r>
      <w:r w:rsidRPr="00B435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основные показатели бюджета </w:t>
      </w:r>
      <w:r w:rsidR="00B4357B" w:rsidRPr="00B4357B">
        <w:rPr>
          <w:rFonts w:ascii="Times New Roman" w:eastAsia="Calibri" w:hAnsi="Times New Roman" w:cs="Times New Roman"/>
          <w:sz w:val="26"/>
          <w:szCs w:val="26"/>
          <w:lang w:eastAsia="ru-RU"/>
        </w:rPr>
        <w:t>на 2021 год,</w:t>
      </w:r>
      <w:r w:rsidRPr="00B435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составили:</w:t>
      </w:r>
    </w:p>
    <w:p w14:paraId="7FCD2AD2" w14:textId="073A570D" w:rsidR="00154222" w:rsidRPr="00B4357B" w:rsidRDefault="00154222" w:rsidP="00154222">
      <w:pPr>
        <w:keepNext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57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</w:t>
      </w:r>
      <w:r w:rsidR="00070405" w:rsidRPr="00B4357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B43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1 081 806,5 тыс. руб.</w:t>
      </w:r>
      <w:r w:rsidR="00112967" w:rsidRPr="00B43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(увелич</w:t>
      </w:r>
      <w:r w:rsidR="00B4357B" w:rsidRPr="00B4357B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112967" w:rsidRPr="00B43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43883,6 тыс. руб.)</w:t>
      </w:r>
      <w:r w:rsidRPr="00B4357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E004ABC" w14:textId="69EF554C" w:rsidR="00154222" w:rsidRPr="00B4357B" w:rsidRDefault="00154222" w:rsidP="00154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57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</w:t>
      </w:r>
      <w:r w:rsidR="00070405" w:rsidRPr="00B43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Pr="00B4357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 1 065 713,4 тыс. руб.</w:t>
      </w:r>
      <w:r w:rsidR="00070405" w:rsidRPr="00B43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(увелич</w:t>
      </w:r>
      <w:r w:rsidR="00B4357B" w:rsidRPr="00B4357B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070405" w:rsidRPr="00B43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27533,4 тыс. руб.)</w:t>
      </w:r>
      <w:r w:rsidRPr="00B4357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FA17DFC" w14:textId="2AECD07D" w:rsidR="00DF689B" w:rsidRDefault="00154222" w:rsidP="00070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5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профицит в сумме 16 093,1 тыс. руб</w:t>
      </w:r>
      <w:r w:rsidR="00070405" w:rsidRPr="00B4357B">
        <w:rPr>
          <w:rFonts w:ascii="Times New Roman" w:eastAsia="Times New Roman" w:hAnsi="Times New Roman" w:cs="Times New Roman"/>
          <w:sz w:val="26"/>
          <w:szCs w:val="26"/>
          <w:lang w:eastAsia="ru-RU"/>
        </w:rPr>
        <w:t>. (с учетом остатков на 01.01.2021 в сумме 13649,8 тыс. руб.).</w:t>
      </w:r>
    </w:p>
    <w:p w14:paraId="4C5A3C65" w14:textId="0D7B8988" w:rsidR="007312B7" w:rsidRDefault="007312B7" w:rsidP="00070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Утвержденные решением о бюджете бюджетные назначения соответствуют </w:t>
      </w:r>
      <w:r w:rsidR="00CF3E4D" w:rsidRPr="00B43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показателям </w:t>
      </w:r>
      <w:r w:rsidRPr="00B4357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сводной бюджетной росписи</w:t>
      </w:r>
      <w:r w:rsidR="00D201B0" w:rsidRPr="00B43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расходам местного бюджета </w:t>
      </w:r>
      <w:r w:rsidR="00CF3E4D" w:rsidRPr="00B43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</w:t>
      </w:r>
      <w:r w:rsidR="00D201B0" w:rsidRPr="00B43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F3E4D" w:rsidRPr="00B4357B">
        <w:rPr>
          <w:rFonts w:ascii="Times New Roman" w:eastAsia="Times New Roman" w:hAnsi="Times New Roman" w:cs="Times New Roman"/>
          <w:sz w:val="26"/>
          <w:szCs w:val="26"/>
          <w:lang w:eastAsia="ru-RU"/>
        </w:rPr>
        <w:t>31.03.2021 года (представлена в электронном виде финансовым управлением) и отчету</w:t>
      </w:r>
      <w:r w:rsidR="00CF3E4D" w:rsidRPr="00B43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исполнении консолидированного бюджета субъекта Российской Федерации и бюджета территориального государственного внебюджетного фонда (ф.0503317), сформированного по состоянию на 01.04.2020 года (представлен на бумажном носителе финансовым управлением).</w:t>
      </w:r>
    </w:p>
    <w:p w14:paraId="392A5025" w14:textId="77777777" w:rsidR="00150B16" w:rsidRDefault="00B844E5" w:rsidP="00150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7EA2">
        <w:rPr>
          <w:rFonts w:ascii="Times New Roman" w:hAnsi="Times New Roman" w:cs="Times New Roman"/>
          <w:sz w:val="26"/>
          <w:szCs w:val="26"/>
        </w:rPr>
        <w:lastRenderedPageBreak/>
        <w:t xml:space="preserve">Согласно части 4 статьи 27 Положения о бюджетном процессе Пугачевского муниципального района Саратовской области финансовым управлением администрации Пугачевского муниципального района составлен отчет об исполнении бюджета Пугачевского муниципального района Саратовской области за 1 квартал 2021 года, утвержденный </w:t>
      </w:r>
      <w:r w:rsidRPr="006E7EA2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администрации Пугачевского муниципального района от 12 апреля 2021 № 396 (далее - </w:t>
      </w:r>
      <w:r w:rsidRPr="006E7EA2">
        <w:rPr>
          <w:rFonts w:ascii="Times New Roman" w:hAnsi="Times New Roman" w:cs="Times New Roman"/>
          <w:sz w:val="26"/>
          <w:szCs w:val="26"/>
        </w:rPr>
        <w:t>отчет об исполнении бюджета)</w:t>
      </w:r>
      <w:r w:rsidRPr="006E7EA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64866A4" w14:textId="55F87EEE" w:rsidR="00B8146E" w:rsidRPr="00B4357B" w:rsidRDefault="00B8146E" w:rsidP="00150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B43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данным отчета об исполнении бюджета за 1 квартал 2021 года,</w:t>
      </w:r>
      <w:r w:rsidR="005216F8" w:rsidRPr="00B43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3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районный бюджет исполнен по доходам</w:t>
      </w:r>
      <w:r w:rsidRPr="00B4357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объеме</w:t>
      </w:r>
      <w:r w:rsidRPr="00B435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247154,1 тыс. руб.</w:t>
      </w:r>
      <w:r w:rsidRPr="00B43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что составило 22,8% от утвержденных бюджетных назначений 1081806,5 тыс. руб.</w:t>
      </w:r>
      <w:r w:rsidR="00280063" w:rsidRPr="00B435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43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Исполнение по расходам составило</w:t>
      </w:r>
      <w:r w:rsidRPr="00B4357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227296,4 тыс. руб. </w:t>
      </w:r>
      <w:r w:rsidRPr="00B43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21,3% от утвержденных бюджетных назначений 1065713,4 тыс. руб.</w:t>
      </w:r>
      <w:r w:rsidR="005216F8" w:rsidRPr="00B43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3E03BFCB" w14:textId="07E89984" w:rsidR="0083248B" w:rsidRPr="00B4357B" w:rsidRDefault="00B8146E" w:rsidP="0083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результате, при планируемом </w:t>
      </w:r>
      <w:r w:rsidR="00A37DC6" w:rsidRPr="00B43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профиците 16093,1</w:t>
      </w:r>
      <w:r w:rsidRPr="00B43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3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руб., фактически бюджет за 1 квартал 202</w:t>
      </w:r>
      <w:r w:rsidR="00C61033" w:rsidRPr="00B43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B43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="00B13445" w:rsidRPr="00B43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исполнен </w:t>
      </w:r>
      <w:r w:rsidRPr="00B43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="00C61033" w:rsidRPr="00B43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профицитом</w:t>
      </w:r>
      <w:r w:rsidRPr="00B4357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Pr="00B43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размере </w:t>
      </w:r>
      <w:r w:rsidR="002D7EBF" w:rsidRPr="00B43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19857,6</w:t>
      </w:r>
      <w:r w:rsidRPr="00B43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357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тыс. </w:t>
      </w:r>
      <w:r w:rsidRPr="00B43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руб.</w:t>
      </w:r>
      <w:r w:rsidR="00DF3D54" w:rsidRPr="00B43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 аналогичный период 2020 года районный бюджет был также исполнен с профицитом в сумме </w:t>
      </w:r>
      <w:r w:rsidR="00DF3D54" w:rsidRPr="00B4357B">
        <w:rPr>
          <w:rFonts w:ascii="Times New Roman" w:eastAsia="Calibri" w:hAnsi="Times New Roman" w:cs="Times New Roman"/>
          <w:sz w:val="26"/>
          <w:szCs w:val="26"/>
        </w:rPr>
        <w:t>15208,</w:t>
      </w:r>
      <w:r w:rsidR="00EC7352" w:rsidRPr="00B4357B">
        <w:rPr>
          <w:rFonts w:ascii="Times New Roman" w:eastAsia="Calibri" w:hAnsi="Times New Roman" w:cs="Times New Roman"/>
          <w:sz w:val="26"/>
          <w:szCs w:val="26"/>
        </w:rPr>
        <w:t>3</w:t>
      </w:r>
      <w:r w:rsidR="00DF3D54" w:rsidRPr="00B4357B">
        <w:rPr>
          <w:rFonts w:ascii="Times New Roman" w:eastAsia="Calibri" w:hAnsi="Times New Roman" w:cs="Times New Roman"/>
          <w:sz w:val="26"/>
          <w:szCs w:val="26"/>
        </w:rPr>
        <w:t xml:space="preserve"> тыс. руб. (при годовом прогнозируемом дефиците </w:t>
      </w:r>
      <w:r w:rsidR="004803B3" w:rsidRPr="00B4357B">
        <w:rPr>
          <w:rFonts w:ascii="Times New Roman" w:eastAsia="Calibri" w:hAnsi="Times New Roman" w:cs="Times New Roman"/>
          <w:sz w:val="26"/>
          <w:szCs w:val="26"/>
        </w:rPr>
        <w:t>16401,</w:t>
      </w:r>
      <w:r w:rsidR="00EC7352" w:rsidRPr="00B4357B">
        <w:rPr>
          <w:rFonts w:ascii="Times New Roman" w:eastAsia="Calibri" w:hAnsi="Times New Roman" w:cs="Times New Roman"/>
          <w:sz w:val="26"/>
          <w:szCs w:val="26"/>
        </w:rPr>
        <w:t>4</w:t>
      </w:r>
      <w:r w:rsidR="00DF3D54" w:rsidRPr="00B4357B">
        <w:rPr>
          <w:rFonts w:ascii="Times New Roman" w:eastAsia="Calibri" w:hAnsi="Times New Roman" w:cs="Times New Roman"/>
          <w:sz w:val="26"/>
          <w:szCs w:val="26"/>
        </w:rPr>
        <w:t xml:space="preserve"> тыс. руб.).</w:t>
      </w:r>
    </w:p>
    <w:p w14:paraId="446B2AC6" w14:textId="77777777" w:rsidR="00497C01" w:rsidRPr="003B2EE6" w:rsidRDefault="00497C01" w:rsidP="00C610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DF18B5B" w14:textId="1C7EB825" w:rsidR="00C61033" w:rsidRPr="003B2EE6" w:rsidRDefault="00C61033" w:rsidP="00C610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3" w:name="_Hlk72400297"/>
      <w:r w:rsidRPr="003B2E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Анализ исполнения доходной части районного бюджета за 1 квартал 2021 года</w:t>
      </w:r>
    </w:p>
    <w:bookmarkEnd w:id="3"/>
    <w:p w14:paraId="067BDAEF" w14:textId="77777777" w:rsidR="00C61033" w:rsidRPr="003B2EE6" w:rsidRDefault="00C61033" w:rsidP="00C61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588AB121" w14:textId="1C6D7CAA" w:rsidR="00C61033" w:rsidRPr="00556BC7" w:rsidRDefault="00C61033" w:rsidP="00C61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представленным отчетом </w:t>
      </w:r>
      <w:r w:rsidRPr="00556BC7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доходы</w:t>
      </w:r>
      <w:r w:rsidRPr="00556B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</w:t>
      </w:r>
      <w:r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айонного бюджета за 1 квартал 2021 года исполнены в сумме 247154,</w:t>
      </w:r>
      <w:r w:rsidR="000F2500"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556B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тыс. </w:t>
      </w:r>
      <w:r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руб., что составляет 22,8% к утвержденным бюджетным назначениям</w:t>
      </w:r>
      <w:r w:rsidR="00E70739"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 081706,5 тыс. руб.</w:t>
      </w:r>
      <w:r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справочно</w:t>
      </w:r>
      <w:proofErr w:type="spellEnd"/>
      <w:r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E70739"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исполнение за</w:t>
      </w:r>
      <w:r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 квартал 2020 года состав</w:t>
      </w:r>
      <w:r w:rsidR="00E70739"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ило</w:t>
      </w:r>
      <w:r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221894,1 тыс. руб. или 23% к утвержденным бюджетным назначениям </w:t>
      </w:r>
      <w:r w:rsidR="00ED76B4"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963472,0 </w:t>
      </w:r>
      <w:r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</w:t>
      </w:r>
      <w:r w:rsidR="003B2EE6"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руб.).</w:t>
      </w:r>
    </w:p>
    <w:p w14:paraId="5BBA2291" w14:textId="047F516E" w:rsidR="00C61033" w:rsidRPr="00556BC7" w:rsidRDefault="006D0BDB" w:rsidP="00C61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56B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r w:rsidR="00C61033" w:rsidRPr="00556B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оступления</w:t>
      </w:r>
      <w:r w:rsidRPr="00556B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общих доходов</w:t>
      </w:r>
      <w:r w:rsidR="00C61033" w:rsidRPr="00556B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1 квартале 2021 года на </w:t>
      </w:r>
      <w:r w:rsidR="00E70739" w:rsidRPr="00556B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252</w:t>
      </w:r>
      <w:r w:rsidR="00ED76B4" w:rsidRPr="00556B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59,9</w:t>
      </w:r>
      <w:r w:rsidR="00E70739" w:rsidRPr="00556B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C61033" w:rsidRPr="00556B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тыс. руб. </w:t>
      </w:r>
      <w:r w:rsidR="00E70739" w:rsidRPr="00556B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выше</w:t>
      </w:r>
      <w:r w:rsidR="00C61033" w:rsidRPr="00556B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уровня 1 квартала 20</w:t>
      </w:r>
      <w:r w:rsidR="00E70739" w:rsidRPr="00556B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</w:t>
      </w:r>
      <w:r w:rsidR="00C61033" w:rsidRPr="00556B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года.</w:t>
      </w:r>
    </w:p>
    <w:p w14:paraId="7084B7FB" w14:textId="35ABE1DD" w:rsidR="00556BC7" w:rsidRPr="00556BC7" w:rsidRDefault="00556BC7" w:rsidP="00556B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6BC7">
        <w:rPr>
          <w:rFonts w:ascii="Times New Roman" w:eastAsia="Calibri" w:hAnsi="Times New Roman" w:cs="Times New Roman"/>
          <w:sz w:val="26"/>
          <w:szCs w:val="26"/>
        </w:rPr>
        <w:t xml:space="preserve">Доля налоговых и неналоговых доходов в общей запланированной сумме доходов бюджета района составляет 23,7 %, что на 1,7 % выше показателя аналогичного периода 2020 года (22 %). </w:t>
      </w:r>
      <w:bookmarkStart w:id="4" w:name="_Hlk72410316"/>
      <w:r w:rsidRPr="00556BC7">
        <w:rPr>
          <w:rFonts w:ascii="Times New Roman" w:eastAsia="Calibri" w:hAnsi="Times New Roman" w:cs="Times New Roman"/>
          <w:sz w:val="26"/>
          <w:szCs w:val="26"/>
        </w:rPr>
        <w:t>Доля исполненных</w:t>
      </w:r>
      <w:bookmarkEnd w:id="4"/>
      <w:r w:rsidRPr="00556BC7">
        <w:rPr>
          <w:rFonts w:ascii="Times New Roman" w:eastAsia="Calibri" w:hAnsi="Times New Roman" w:cs="Times New Roman"/>
          <w:sz w:val="26"/>
          <w:szCs w:val="26"/>
        </w:rPr>
        <w:t xml:space="preserve"> налоговых и неналоговых доходов составила 27,7% (в 2020 году 22%).</w:t>
      </w:r>
    </w:p>
    <w:p w14:paraId="2363A1AF" w14:textId="77777777" w:rsidR="00556BC7" w:rsidRPr="00556BC7" w:rsidRDefault="00556BC7" w:rsidP="00C61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B14A502" w14:textId="07B428A5" w:rsidR="00497C01" w:rsidRPr="00556BC7" w:rsidRDefault="00C61033" w:rsidP="00497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Исполнение </w:t>
      </w:r>
      <w:r w:rsidRPr="00556BC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 налоговым, неналоговым доходам</w:t>
      </w:r>
      <w:r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районного бюджета за 1 квартал 202</w:t>
      </w:r>
      <w:r w:rsidR="00E70739"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составляет </w:t>
      </w:r>
      <w:r w:rsidR="00E70739"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68492,1</w:t>
      </w:r>
      <w:r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руб., или </w:t>
      </w:r>
      <w:r w:rsidR="00E70739"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26,7</w:t>
      </w:r>
      <w:r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 к годовым плановым назначениям </w:t>
      </w:r>
      <w:r w:rsidR="00E70739"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D550BC"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56507,2</w:t>
      </w:r>
      <w:r w:rsidR="00E70739"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 (</w:t>
      </w:r>
      <w:r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1 квартале 20</w:t>
      </w:r>
      <w:r w:rsidR="00E70739"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–</w:t>
      </w:r>
      <w:r w:rsidR="006D0BDB"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70739"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48882,6 </w:t>
      </w:r>
      <w:r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руб. или</w:t>
      </w:r>
      <w:r w:rsidR="00E70739"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23,8</w:t>
      </w:r>
      <w:r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к</w:t>
      </w:r>
      <w:r w:rsidR="006D0BDB"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плану-</w:t>
      </w:r>
      <w:r w:rsidR="00E70739"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205138,9 тыс. руб.</w:t>
      </w:r>
      <w:r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</w:t>
      </w:r>
    </w:p>
    <w:p w14:paraId="0ECCFDE1" w14:textId="76A6B22C" w:rsidR="00C61033" w:rsidRPr="00556BC7" w:rsidRDefault="006D0BDB" w:rsidP="00C61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BC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C61033" w:rsidRPr="00556BC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оступления </w:t>
      </w:r>
      <w:r w:rsidR="00E70739" w:rsidRPr="00556BC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налоговых и неналоговых</w:t>
      </w:r>
      <w:r w:rsidRPr="00556BC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доходов</w:t>
      </w:r>
      <w:r w:rsidR="00E70739" w:rsidRPr="00556BC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C61033" w:rsidRPr="00556BC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1 квартале 202</w:t>
      </w:r>
      <w:r w:rsidR="00E70739" w:rsidRPr="00556BC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1</w:t>
      </w:r>
      <w:r w:rsidR="00C61033" w:rsidRPr="00556BC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года на </w:t>
      </w:r>
      <w:r w:rsidRPr="00556BC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            </w:t>
      </w:r>
      <w:r w:rsidR="00497C01" w:rsidRPr="00556BC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19609,5</w:t>
      </w:r>
      <w:r w:rsidR="00C61033" w:rsidRPr="00556BC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тыс. руб</w:t>
      </w:r>
      <w:r w:rsidR="00497C01" w:rsidRPr="00556BC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r w:rsidRPr="00556BC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или на 40,1%</w:t>
      </w:r>
      <w:r w:rsidR="00497C01" w:rsidRPr="00556BC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выше </w:t>
      </w:r>
      <w:r w:rsidR="00C61033" w:rsidRPr="00556BC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уровня 1 квартала 20</w:t>
      </w:r>
      <w:r w:rsidR="00497C01" w:rsidRPr="00556BC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20</w:t>
      </w:r>
      <w:r w:rsidR="00C61033" w:rsidRPr="00556BC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года</w:t>
      </w:r>
      <w:r w:rsidR="00C61033" w:rsidRPr="00556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EE2D428" w14:textId="28164BB4" w:rsidR="00802645" w:rsidRPr="003B2EE6" w:rsidRDefault="00802645" w:rsidP="00802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объем поступлений налоговых и неналоговых доходов районного бюджета за 1 квартал 202</w:t>
      </w:r>
      <w:r w:rsidR="005868B8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приходится на налог на доходы физических лиц 2</w:t>
      </w:r>
      <w:r w:rsidR="005868B8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8646,2</w:t>
      </w:r>
      <w:r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</w:t>
      </w:r>
      <w:r w:rsidR="005868B8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его</w:t>
      </w:r>
      <w:r w:rsidRPr="0053282D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доля в объеме налоговых и неналоговых доходов районного бюджета, поступивших за 1 квартал 202</w:t>
      </w:r>
      <w:r w:rsidR="005868B8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составила </w:t>
      </w:r>
      <w:r w:rsidR="005868B8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11,6</w:t>
      </w:r>
      <w:r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%. Уровень исполнения по данному налогу составил 2</w:t>
      </w:r>
      <w:r w:rsidR="005868B8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1,1</w:t>
      </w:r>
      <w:r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от плановых назначений (</w:t>
      </w:r>
      <w:bookmarkStart w:id="5" w:name="_Hlk71792937"/>
      <w:r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1 квартале 20</w:t>
      </w:r>
      <w:r w:rsidR="005868B8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– </w:t>
      </w:r>
      <w:r w:rsidR="005868B8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24398,3</w:t>
      </w:r>
      <w:r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 или 20,8% к годовым плановым назначениям).</w:t>
      </w:r>
      <w:bookmarkEnd w:id="5"/>
    </w:p>
    <w:p w14:paraId="2935B7A6" w14:textId="03631E24" w:rsidR="0089367C" w:rsidRPr="003B2EE6" w:rsidRDefault="0089367C" w:rsidP="00802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Акцизы на нефтепродукты поступили в районный бюджет в сумме </w:t>
      </w:r>
      <w:r w:rsidR="003B2EE6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7682,8 тыс. руб. или 24% плановых назначений (в 1 квартале 2020 года - 7391,1 тыс. руб. или 24,6% от плана).</w:t>
      </w:r>
    </w:p>
    <w:p w14:paraId="47A22A4F" w14:textId="4834B74B" w:rsidR="0089367C" w:rsidRPr="0053282D" w:rsidRDefault="009A3E96" w:rsidP="00802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Единый сельскохозяйственный налог поступил за 1 квартал 2021 года в сумме 11514,1 тыс. руб. или </w:t>
      </w:r>
      <w:r w:rsidR="00F413EB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126,8</w:t>
      </w:r>
      <w:r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от плановых назначений 9078,8 тыс. руб. (в 1 квартале 2020 года 8234,7 тыс. руб. или 56,3% к годовым плановым назначениям</w:t>
      </w:r>
      <w:r w:rsidR="00F413EB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14625,7 тыс. руб.</w:t>
      </w:r>
      <w:r w:rsidR="0053282D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r w:rsidR="00F413EB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Анализ показал, что данный вид дохода не </w:t>
      </w:r>
      <w:r w:rsidR="00BF643E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корректно </w:t>
      </w:r>
      <w:r w:rsidR="00F413EB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спрогнозирован на 2021 год.</w:t>
      </w:r>
    </w:p>
    <w:p w14:paraId="46FF3816" w14:textId="78148F45" w:rsidR="002C30A6" w:rsidRPr="0053282D" w:rsidRDefault="002C30A6" w:rsidP="00802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Налог, взимаемый в связи с применением </w:t>
      </w:r>
      <w:r w:rsidR="00BF643E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патентной системы налогообложения,</w:t>
      </w:r>
      <w:r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поступил за 1 квартал 2021 года в сумме </w:t>
      </w:r>
      <w:r w:rsidR="00BF643E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3863,5 тыс. руб. или 87,4% от плана 4419,0 тыс. руб. (аналогично в 1 квартале 2020 года – 133,2 тыс. руб. или 44,8% к плану 297,0 тыс. руб</w:t>
      </w:r>
      <w:r w:rsidR="00406B2B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F643E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1ED943B6" w14:textId="622C0773" w:rsidR="001152CD" w:rsidRPr="0053282D" w:rsidRDefault="00BF643E" w:rsidP="00C61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Увеличение поступления данного дохода </w:t>
      </w:r>
      <w:r w:rsidR="00406B2B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1 квартале 2021 года </w:t>
      </w:r>
      <w:r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обусловлено </w:t>
      </w:r>
      <w:r w:rsidR="00406B2B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отмен</w:t>
      </w:r>
      <w:r w:rsidR="0053282D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406B2B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ЕНВД.</w:t>
      </w:r>
      <w:r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0A797F09" w14:textId="0E8648C9" w:rsidR="009C3ADD" w:rsidRPr="0053282D" w:rsidRDefault="009C3ADD" w:rsidP="00C61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Единый налог на вмененный доход поступил в сумме 3494,8 тыс. руб. или 100,6% от плана</w:t>
      </w:r>
      <w:r w:rsidR="00B23D40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3173,0 тыс. руб.</w:t>
      </w:r>
      <w:r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что меньше на 1228,5 тыс. руб. аналогичного периода 2020 года, где поступление составило 4723,3 тыс. руб. или 25,5%</w:t>
      </w:r>
      <w:r w:rsidR="00B23D40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плановых назначений 18523,0 тыс. руб.</w:t>
      </w:r>
    </w:p>
    <w:p w14:paraId="2B2713FC" w14:textId="114ED64E" w:rsidR="00BF643E" w:rsidRPr="0053282D" w:rsidRDefault="00406B2B" w:rsidP="00C61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Транспортный налог поступил за 1 квартал 2021 года в сумме 6173,0 тыс. руб. или 12,3% к плану (</w:t>
      </w:r>
      <w:r w:rsidR="009C3ADD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50074,0</w:t>
      </w:r>
      <w:r w:rsidR="00B23D40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</w:t>
      </w:r>
      <w:r w:rsidR="009C3ADD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</w:t>
      </w:r>
      <w:r w:rsidR="00B23D40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2020 году такой вид дохода не прогнозировался.</w:t>
      </w:r>
    </w:p>
    <w:p w14:paraId="1B3C847F" w14:textId="7BF66BB7" w:rsidR="00B23D40" w:rsidRPr="0053282D" w:rsidRDefault="00B23D40" w:rsidP="00B23D4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3282D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 xml:space="preserve">Государственная пошлина перечислена в районный бюджет в сумме </w:t>
      </w:r>
      <w:r w:rsidR="003B2EE6" w:rsidRPr="0053282D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  <w:r w:rsidRPr="0053282D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 xml:space="preserve">1330,2 тыс. руб. или 25,7% от плана, что в суммовом выражении выше уровня 1 квартала 2020 года на 279,4 тыс. рублей. </w:t>
      </w:r>
    </w:p>
    <w:p w14:paraId="3BB0221B" w14:textId="50A53388" w:rsidR="00BF643E" w:rsidRPr="0053282D" w:rsidRDefault="00B9599E" w:rsidP="00C61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Доходы от сдачи в аренду имущества</w:t>
      </w:r>
      <w:r w:rsidR="003C1A74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C1A74" w:rsidRPr="0053282D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исполнены за 1 квартал 2021 года в сумме 2726,8 тыс. руб.</w:t>
      </w:r>
      <w:r w:rsidR="0053282D" w:rsidRPr="0053282D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 xml:space="preserve"> (53,3% от плана)</w:t>
      </w:r>
      <w:r w:rsidR="003C1A74" w:rsidRPr="0053282D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 xml:space="preserve">, что на 1995,3 тыс. руб. </w:t>
      </w:r>
      <w:r w:rsidR="0053282D" w:rsidRPr="0053282D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 xml:space="preserve">больше </w:t>
      </w:r>
      <w:r w:rsidR="0053282D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аналогичного периода 2020 года (731,5 тыс. руб. или 12,6% от плана).</w:t>
      </w:r>
    </w:p>
    <w:p w14:paraId="361BDB72" w14:textId="330D98B6" w:rsidR="00BF643E" w:rsidRPr="0053282D" w:rsidRDefault="003C1A74" w:rsidP="00C61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Доходы от продажи земельных участков </w:t>
      </w:r>
      <w:bookmarkStart w:id="6" w:name="_Hlk72237606"/>
      <w:r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перечислен</w:t>
      </w:r>
      <w:r w:rsidR="00DE4436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бюджет </w:t>
      </w:r>
      <w:r w:rsidR="00820F97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1 квартал 2021 года </w:t>
      </w:r>
      <w:r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сумме 1274,5 тыс. руб. или 15,4% от плановых показателей 8300,0 тыс. руб., за аналогичный период 2020 года </w:t>
      </w:r>
      <w:r w:rsidR="00820F97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поступлени</w:t>
      </w:r>
      <w:r w:rsid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820F97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данного вида дохода не</w:t>
      </w:r>
      <w:bookmarkEnd w:id="6"/>
      <w:r w:rsid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было</w:t>
      </w:r>
      <w:r w:rsidR="00820F97" w:rsidRPr="00532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DBBBEB7" w14:textId="1C82E482" w:rsidR="00E85388" w:rsidRPr="005A1A3E" w:rsidRDefault="00E85388" w:rsidP="00E8538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A1A3E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Процент исполнения по штрафам за 1 квартал 2021 года составил 43,6% от плана или 327,0 тыс. руб. За соответствующий период прошлого года вышеуказанный показатель был больше и составлял 615,0 тыс. руб.</w:t>
      </w:r>
      <w:r w:rsidR="0053282D" w:rsidRPr="005A1A3E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 xml:space="preserve"> (410% от плана). </w:t>
      </w:r>
    </w:p>
    <w:p w14:paraId="7173569A" w14:textId="75203AEB" w:rsidR="00820F97" w:rsidRPr="003B2EE6" w:rsidRDefault="00820F97" w:rsidP="00820F9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bookmarkStart w:id="7" w:name="_Hlk72237967"/>
      <w:r w:rsidRPr="005A1A3E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 xml:space="preserve">Прочие неналоговые доходы за 1 квартал 2021 года поступили в сумме </w:t>
      </w:r>
      <w:r w:rsidR="00884496" w:rsidRPr="005A1A3E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 w:rsidRPr="005A1A3E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1</w:t>
      </w:r>
      <w:r w:rsidR="00E85388" w:rsidRPr="005A1A3E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458,3</w:t>
      </w:r>
      <w:r w:rsidRPr="005A1A3E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 xml:space="preserve"> тыс. руб. В 1 квартале 2020 года прочие неналоговые доходы поступили в сумме </w:t>
      </w:r>
      <w:r w:rsidR="000D6AF6" w:rsidRPr="005A1A3E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 xml:space="preserve">1604,7 </w:t>
      </w:r>
      <w:r w:rsidRPr="005A1A3E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тыс. руб.</w:t>
      </w:r>
      <w:r w:rsidRPr="003B2EE6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16C5C9E9" w14:textId="51D1B9BE" w:rsidR="005A1A3E" w:rsidRPr="005A1A3E" w:rsidRDefault="005A1A3E" w:rsidP="005A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" w:name="_Hlk72238095"/>
      <w:bookmarkEnd w:id="7"/>
      <w:r w:rsidRPr="005A1A3E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Безвозмездные поступления</w:t>
      </w:r>
      <w:r w:rsidRPr="005A1A3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5A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1 квартал 2021 года исполнены в объеме                           178661,9 тыс. руб., или 21,6% к годовым плановым назначениям (в 1 квартале 2020 года 173011,5 тыс. руб. или 22,8%).</w:t>
      </w:r>
    </w:p>
    <w:p w14:paraId="37266ECF" w14:textId="589BA9EF" w:rsidR="005A1A3E" w:rsidRPr="005A1A3E" w:rsidRDefault="005A1A3E" w:rsidP="005A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Объем запланированных безвозмездных поступлений в общем объеме доходов бюджета района составляет 76,3 %, что ниже на 1,7% показателя аналогичного периода 2020 года (78 %). </w:t>
      </w:r>
    </w:p>
    <w:p w14:paraId="3CDFAFC9" w14:textId="3C3541C3" w:rsidR="005A1A3E" w:rsidRPr="005A1A3E" w:rsidRDefault="005A1A3E" w:rsidP="005A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" w:name="_Hlk72238197"/>
      <w:bookmarkEnd w:id="8"/>
      <w:r w:rsidRPr="005A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Удельный вес полученных безвозмездных поступлений в общем объеме доходов районного бюджета за 1 квартал 2021 года составил 72,3%, в аналогичном 1 квартале 2020 года 77,9%. </w:t>
      </w:r>
    </w:p>
    <w:p w14:paraId="6C677813" w14:textId="77777777" w:rsidR="005A1A3E" w:rsidRPr="005A1A3E" w:rsidRDefault="005A1A3E" w:rsidP="005A1A3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A1A3E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 xml:space="preserve">В структуре безвозмездных поступлений за 1 квартал 2021 года доля дотаций из областного бюджета составила 16,7%. </w:t>
      </w:r>
    </w:p>
    <w:p w14:paraId="58766ABC" w14:textId="4DD738A9" w:rsidR="005A1A3E" w:rsidRPr="005A1A3E" w:rsidRDefault="005A1A3E" w:rsidP="005A1A3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A1A3E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Дотация из областного бюджета на выравнивание бюджетной обеспеченности за 1 квартал 2021 года поступила в объеме 41340,3тыс. руб. или 22,5% к годовым плановым назначениям (в 1 квартале 2020 года 58799,0 тыс. руб. или 33,3%).</w:t>
      </w:r>
    </w:p>
    <w:p w14:paraId="51E9959F" w14:textId="77777777" w:rsidR="005A1A3E" w:rsidRPr="005A1A3E" w:rsidRDefault="005A1A3E" w:rsidP="005A1A3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A1A3E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lastRenderedPageBreak/>
        <w:t>Удельный вес субсидий бюджетам бюджетной системы РФ в объеме безвозмездных поступлений составляет 4,1%. Исполнение составило за 1 квартал 2021 года 10115,4 тыс. руб. или 11% от плана.</w:t>
      </w:r>
    </w:p>
    <w:p w14:paraId="091DE11D" w14:textId="77777777" w:rsidR="005A1A3E" w:rsidRPr="005A1A3E" w:rsidRDefault="005A1A3E" w:rsidP="005A1A3E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6"/>
          <w:szCs w:val="26"/>
        </w:rPr>
      </w:pPr>
      <w:r w:rsidRPr="005A1A3E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Удельный вес субвенций в объеме безвозмездных поступлений составляет 51,5%. Исполнение составило 127206,2 тыс. руб. или 24,6 % к годовым плановым назначениям (в 1 квартале 2020 года – 106999,6 тыс. рублей или 22,2%).</w:t>
      </w:r>
    </w:p>
    <w:p w14:paraId="5A51BBAC" w14:textId="54A57725" w:rsidR="005A1A3E" w:rsidRPr="003B2EE6" w:rsidRDefault="005A1A3E" w:rsidP="005A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межбюджетные трансферты в районный бюджет за 1 квартал 2021 года не поступали.</w:t>
      </w:r>
      <w:r w:rsidRPr="003B2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bookmarkEnd w:id="9"/>
    <w:p w14:paraId="0F6718AD" w14:textId="77777777" w:rsidR="005216F8" w:rsidRDefault="005216F8" w:rsidP="00ED6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853BB0" w14:textId="12F30081" w:rsidR="00ED628A" w:rsidRPr="003B2EE6" w:rsidRDefault="00ED628A" w:rsidP="00ED6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исполнения доходной части бюджета Пугачевского муниципального района представлен в следующей таблице: </w:t>
      </w:r>
    </w:p>
    <w:p w14:paraId="579CE965" w14:textId="577CBA4A" w:rsidR="00ED628A" w:rsidRPr="00ED628A" w:rsidRDefault="00ED628A" w:rsidP="00ED628A">
      <w:pPr>
        <w:spacing w:after="0" w:line="240" w:lineRule="auto"/>
        <w:ind w:left="7080"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850"/>
        <w:gridCol w:w="1134"/>
        <w:gridCol w:w="993"/>
        <w:gridCol w:w="708"/>
        <w:gridCol w:w="993"/>
      </w:tblGrid>
      <w:tr w:rsidR="005A1A3E" w:rsidRPr="00E6439D" w14:paraId="6499F936" w14:textId="276EE689" w:rsidTr="00271740">
        <w:trPr>
          <w:trHeight w:val="5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16D1" w14:textId="77777777" w:rsidR="005A1A3E" w:rsidRPr="005A1A3E" w:rsidRDefault="005A1A3E" w:rsidP="00CE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" w:name="_Hlk71720133"/>
            <w:r w:rsidRPr="005A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статей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17C8" w14:textId="6C29646B" w:rsidR="005A1A3E" w:rsidRPr="005A1A3E" w:rsidRDefault="005A1A3E" w:rsidP="00CE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2021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30EA" w14:textId="77777777" w:rsidR="005A1A3E" w:rsidRPr="005A1A3E" w:rsidRDefault="005A1A3E" w:rsidP="00CE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  <w:p w14:paraId="33CD6A0F" w14:textId="77777777" w:rsidR="005A1A3E" w:rsidRPr="005A1A3E" w:rsidRDefault="005A1A3E" w:rsidP="00CE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1 кв. 2021 года</w:t>
            </w:r>
          </w:p>
          <w:p w14:paraId="7FA95B70" w14:textId="77777777" w:rsidR="005A1A3E" w:rsidRDefault="005A1A3E" w:rsidP="00CE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</w:t>
            </w:r>
          </w:p>
          <w:p w14:paraId="1F25CA41" w14:textId="77777777" w:rsidR="004F2312" w:rsidRPr="005A1A3E" w:rsidRDefault="004F2312" w:rsidP="004F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5DC34EB" w14:textId="350E463D" w:rsidR="004F2312" w:rsidRPr="005A1A3E" w:rsidRDefault="004F2312" w:rsidP="00CE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F1A5B" w14:textId="77777777" w:rsidR="005A1A3E" w:rsidRPr="005A1A3E" w:rsidRDefault="005A1A3E" w:rsidP="00ED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070D32" w14:textId="4E5E97B7" w:rsidR="005A1A3E" w:rsidRPr="005A1A3E" w:rsidRDefault="005A1A3E" w:rsidP="00ED62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от плана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44AE" w14:textId="60EACA99" w:rsidR="005A1A3E" w:rsidRPr="005A1A3E" w:rsidRDefault="005A1A3E" w:rsidP="004F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2020 года</w:t>
            </w:r>
          </w:p>
          <w:p w14:paraId="09465C84" w14:textId="299A0F43" w:rsidR="005A1A3E" w:rsidRDefault="004F2312" w:rsidP="004F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5A1A3E" w:rsidRPr="005A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точненный</w:t>
            </w:r>
          </w:p>
          <w:p w14:paraId="5BFDFAA8" w14:textId="77777777" w:rsidR="004F2312" w:rsidRPr="005A1A3E" w:rsidRDefault="004F2312" w:rsidP="004F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985F80B" w14:textId="77777777" w:rsidR="004F2312" w:rsidRPr="005A1A3E" w:rsidRDefault="004F2312" w:rsidP="004F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6F6D5E9" w14:textId="2A6B437F" w:rsidR="005A1A3E" w:rsidRPr="005A1A3E" w:rsidRDefault="005A1A3E" w:rsidP="004F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3E6D" w14:textId="77777777" w:rsidR="005A1A3E" w:rsidRPr="005A1A3E" w:rsidRDefault="005A1A3E" w:rsidP="004F2312">
            <w:pPr>
              <w:spacing w:after="0" w:line="240" w:lineRule="auto"/>
              <w:ind w:left="-101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  <w:p w14:paraId="4A205E1D" w14:textId="700938E6" w:rsidR="00271740" w:rsidRDefault="005A1A3E" w:rsidP="004F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1 кв. 2020 года</w:t>
            </w:r>
          </w:p>
          <w:p w14:paraId="6BADA646" w14:textId="77777777" w:rsidR="005A1A3E" w:rsidRDefault="005A1A3E" w:rsidP="004F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</w:t>
            </w:r>
          </w:p>
          <w:p w14:paraId="26793752" w14:textId="62406DBA" w:rsidR="004F2312" w:rsidRPr="005A1A3E" w:rsidRDefault="004F2312" w:rsidP="004F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F8F1" w14:textId="4532D842" w:rsidR="005A1A3E" w:rsidRPr="005A1A3E" w:rsidRDefault="005A1A3E" w:rsidP="004F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от план.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790D6" w14:textId="77777777" w:rsidR="005A1A3E" w:rsidRDefault="005A1A3E" w:rsidP="004F231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исполнения 1кв.2021г. от 2020г.</w:t>
            </w:r>
          </w:p>
          <w:p w14:paraId="764C1C68" w14:textId="77777777" w:rsidR="004F2312" w:rsidRPr="005A1A3E" w:rsidRDefault="004F2312" w:rsidP="004F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4333D82" w14:textId="5CBE5674" w:rsidR="004F2312" w:rsidRPr="005A1A3E" w:rsidRDefault="004F2312" w:rsidP="004F231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1A3E" w:rsidRPr="00E6439D" w14:paraId="18AB2D24" w14:textId="572F8C03" w:rsidTr="00271740">
        <w:trPr>
          <w:trHeight w:val="10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6749" w14:textId="77777777" w:rsidR="005A1A3E" w:rsidRPr="00FA4C07" w:rsidRDefault="005A1A3E" w:rsidP="00CE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FBF8" w14:textId="77777777" w:rsidR="005A1A3E" w:rsidRDefault="005A1A3E" w:rsidP="005A1A3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от 25.12.2020 № 272</w:t>
            </w:r>
          </w:p>
          <w:p w14:paraId="3DBD00E2" w14:textId="2CD5897B" w:rsidR="00271740" w:rsidRPr="005A1A3E" w:rsidRDefault="004F2312" w:rsidP="002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271740" w:rsidRPr="005A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ервоначальный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E5906C0" w14:textId="3D050CC0" w:rsidR="00271740" w:rsidRPr="005A1A3E" w:rsidRDefault="00271740" w:rsidP="005A1A3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AE90" w14:textId="77777777" w:rsidR="00271740" w:rsidRPr="005A1A3E" w:rsidRDefault="005A1A3E" w:rsidP="0027174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от 31.03.2021 №284 </w:t>
            </w:r>
            <w:proofErr w:type="spellStart"/>
            <w:r w:rsidR="00271740" w:rsidRPr="005A1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уточненый</w:t>
            </w:r>
            <w:proofErr w:type="spellEnd"/>
          </w:p>
          <w:p w14:paraId="3864EC8A" w14:textId="133D6311" w:rsidR="005A1A3E" w:rsidRPr="005A1A3E" w:rsidRDefault="004F2312" w:rsidP="004F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2D32" w14:textId="06EA5F71" w:rsidR="005A1A3E" w:rsidRPr="00FA4C07" w:rsidRDefault="005A1A3E" w:rsidP="00CE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A053" w14:textId="77777777" w:rsidR="005A1A3E" w:rsidRPr="00FA4C07" w:rsidRDefault="005A1A3E" w:rsidP="000A3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CCC2" w14:textId="7F62B854" w:rsidR="005A1A3E" w:rsidRPr="00FA4C07" w:rsidRDefault="005A1A3E" w:rsidP="00CE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FEF3" w14:textId="0F0952E1" w:rsidR="005A1A3E" w:rsidRPr="00FA4C07" w:rsidRDefault="005A1A3E" w:rsidP="00CE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8D44" w14:textId="77777777" w:rsidR="005A1A3E" w:rsidRPr="00FA4C07" w:rsidRDefault="005A1A3E" w:rsidP="00CE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39B0" w14:textId="4FD66B1C" w:rsidR="005A1A3E" w:rsidRPr="00FA4C07" w:rsidRDefault="005A1A3E" w:rsidP="00561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D628A" w:rsidRPr="00E6439D" w14:paraId="6D14AECD" w14:textId="563E3366" w:rsidTr="00271740">
        <w:trPr>
          <w:trHeight w:val="2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49D1" w14:textId="77777777" w:rsidR="00ED628A" w:rsidRPr="00FA4C07" w:rsidRDefault="00ED628A" w:rsidP="00CE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C60C" w14:textId="77777777" w:rsidR="00ED628A" w:rsidRPr="00FA4C07" w:rsidRDefault="00ED628A" w:rsidP="00CE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7C26" w14:textId="77777777" w:rsidR="00ED628A" w:rsidRPr="00FA4C07" w:rsidRDefault="00ED628A" w:rsidP="00CE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83B7" w14:textId="4DC430D1" w:rsidR="00ED628A" w:rsidRPr="00FA4C07" w:rsidRDefault="00ED628A" w:rsidP="00CE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49AD" w14:textId="03964009" w:rsidR="00ED628A" w:rsidRPr="00FA4C07" w:rsidRDefault="00FA4C07" w:rsidP="00CE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94F9" w14:textId="044101AF" w:rsidR="00ED628A" w:rsidRPr="00FA4C07" w:rsidRDefault="00FA4C07" w:rsidP="00CE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E1C9" w14:textId="507B852C" w:rsidR="00ED628A" w:rsidRPr="00FA4C07" w:rsidRDefault="00FA4C07" w:rsidP="00CE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A0E1" w14:textId="05FDC47E" w:rsidR="00ED628A" w:rsidRPr="00FA4C07" w:rsidRDefault="00FA4C07" w:rsidP="00CE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5A3F" w14:textId="72580E9F" w:rsidR="00ED628A" w:rsidRPr="00FA4C07" w:rsidRDefault="00ED628A" w:rsidP="00CE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A4C07"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D628A" w:rsidRPr="00E6439D" w14:paraId="516B7CDA" w14:textId="544C0132" w:rsidTr="00271740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F139" w14:textId="77777777" w:rsidR="00ED628A" w:rsidRPr="00271740" w:rsidRDefault="00ED628A" w:rsidP="002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F033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1037922,9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9BDB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1081806,5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1DC3" w14:textId="4D34ED39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247154,0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3A95" w14:textId="47DF5EA9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AC12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963472,0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0EAD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221894,1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B80D" w14:textId="2555E94F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F8BB" w14:textId="3B473E2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25259,9</w:t>
            </w:r>
          </w:p>
        </w:tc>
      </w:tr>
      <w:tr w:rsidR="00ED628A" w:rsidRPr="00E6439D" w14:paraId="35632AEE" w14:textId="012A21B4" w:rsidTr="00271740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8A07" w14:textId="77777777" w:rsidR="00ED628A" w:rsidRPr="00271740" w:rsidRDefault="00ED628A" w:rsidP="002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Налоговые и </w:t>
            </w:r>
            <w:proofErr w:type="spellStart"/>
            <w:r w:rsidRPr="002717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неналоговыедоходы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E612" w14:textId="2436DBB7" w:rsidR="00ED628A" w:rsidRPr="00271740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248307,2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E482" w14:textId="31DEE2DE" w:rsidR="00ED628A" w:rsidRPr="00271740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256 507,2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09E4" w14:textId="4E2DBFD1" w:rsidR="00ED628A" w:rsidRPr="00271740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68 492,1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1CC" w14:textId="58EE07D0" w:rsidR="00ED628A" w:rsidRPr="00271740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54BB" w14:textId="6E069A0F" w:rsidR="00ED628A" w:rsidRPr="00271740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205138,9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656D" w14:textId="2786256C" w:rsidR="00ED628A" w:rsidRPr="00271740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48882,6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B1C2" w14:textId="3366D375" w:rsidR="00ED628A" w:rsidRPr="00271740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5DF5" w14:textId="290FDB18" w:rsidR="00ED628A" w:rsidRPr="00271740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19609,5</w:t>
            </w:r>
          </w:p>
        </w:tc>
      </w:tr>
      <w:tr w:rsidR="00ED628A" w:rsidRPr="00E6439D" w14:paraId="21C40290" w14:textId="00A1A609" w:rsidTr="0027174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C2EE" w14:textId="77777777" w:rsidR="00ED628A" w:rsidRPr="00271740" w:rsidRDefault="00ED628A" w:rsidP="002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EF77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232 050,4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7B3F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240 250,4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29FC" w14:textId="39DBDAF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62 705,5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68DE" w14:textId="623EF41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8521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186 105,5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FC75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45 931,4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FA8F" w14:textId="766A9A48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4C3D" w14:textId="66225B7A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16774,1</w:t>
            </w:r>
          </w:p>
        </w:tc>
      </w:tr>
      <w:tr w:rsidR="00ED628A" w:rsidRPr="00E6439D" w14:paraId="596A96E3" w14:textId="35CCFFD4" w:rsidTr="00271740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1425" w14:textId="77777777" w:rsidR="00ED628A" w:rsidRPr="00271740" w:rsidRDefault="00ED628A" w:rsidP="002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B45F" w14:textId="5C37F33A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6DC3" w14:textId="4187C7EE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136 035,6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B619" w14:textId="49848332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28 646,2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D8A5" w14:textId="0A340C23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ACAD" w14:textId="352EEE6E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117 500,80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2A2F" w14:textId="543D15F3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24 398,3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35E6" w14:textId="00A5A3CD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55C7" w14:textId="2CA6E59F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4247,9</w:t>
            </w:r>
          </w:p>
        </w:tc>
      </w:tr>
      <w:tr w:rsidR="00ED628A" w:rsidRPr="00E6439D" w14:paraId="768FACEC" w14:textId="6EC3DA9C" w:rsidTr="00271740">
        <w:trPr>
          <w:trHeight w:val="30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769A" w14:textId="77777777" w:rsidR="00ED628A" w:rsidRPr="00271740" w:rsidRDefault="00ED628A" w:rsidP="002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на нефтепродукты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E09D" w14:textId="3EE29440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CBBE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F04C" w14:textId="5797C38D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7 682,8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9BB0" w14:textId="732515C1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454D" w14:textId="7E45C869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A2D1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7 391,1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11E8" w14:textId="4BB5A7E6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6137" w14:textId="3BE075E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291,7</w:t>
            </w:r>
          </w:p>
        </w:tc>
      </w:tr>
      <w:tr w:rsidR="00ED628A" w:rsidRPr="00E6439D" w14:paraId="543ACF1C" w14:textId="12CDB397" w:rsidTr="00271740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9CA0E" w14:textId="7D23767F" w:rsidR="00ED628A" w:rsidRPr="00271740" w:rsidRDefault="00ED628A" w:rsidP="002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1" w:name="_Hlk71891294"/>
            <w:r w:rsidRPr="00271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Единый налог на вмененный доход </w:t>
            </w:r>
            <w:bookmarkEnd w:id="11"/>
            <w:r w:rsidRPr="00271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395A" w14:textId="525A7704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095D" w14:textId="652F3B5F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07B2" w14:textId="4A3A9CB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39CB" w14:textId="273CD94F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1701" w14:textId="3B499DF1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4240" w14:textId="46455088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76A1" w14:textId="6B80B76A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F01A" w14:textId="0A49713D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-1228,5</w:t>
            </w:r>
          </w:p>
        </w:tc>
      </w:tr>
      <w:tr w:rsidR="00ED628A" w:rsidRPr="00E6439D" w14:paraId="1E791AE5" w14:textId="662BD9BA" w:rsidTr="00271740">
        <w:trPr>
          <w:trHeight w:val="4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5018" w14:textId="3DBFBC40" w:rsidR="00ED628A" w:rsidRPr="00271740" w:rsidRDefault="00ED628A" w:rsidP="002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Единый </w:t>
            </w:r>
            <w:proofErr w:type="spellStart"/>
            <w:r w:rsidRPr="00271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</w:t>
            </w:r>
            <w:r w:rsidR="00271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271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</w:t>
            </w:r>
            <w:proofErr w:type="spellEnd"/>
            <w:r w:rsidRPr="00271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8A46" w14:textId="0BDE420C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8C74" w14:textId="0254D78F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FCB4" w14:textId="26044E6E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0A56" w14:textId="2CB0780E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A615" w14:textId="180191CF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6F2F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8 234,7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4C13" w14:textId="767060D6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3E2C" w14:textId="525E2636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3279,4</w:t>
            </w:r>
          </w:p>
        </w:tc>
      </w:tr>
      <w:tr w:rsidR="00ED628A" w:rsidRPr="00E6439D" w14:paraId="224664B0" w14:textId="0459144D" w:rsidTr="00271740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7A31" w14:textId="77777777" w:rsidR="00ED628A" w:rsidRPr="00271740" w:rsidRDefault="00ED628A" w:rsidP="002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2" w:name="_Hlk71890336"/>
            <w:r w:rsidRPr="00271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69B7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6900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DE78" w14:textId="06CABBC5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5442" w14:textId="6CA2CB1E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0928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2203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CF2A" w14:textId="72F86FCE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B41F" w14:textId="212DB841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3730,3</w:t>
            </w:r>
          </w:p>
        </w:tc>
      </w:tr>
      <w:bookmarkEnd w:id="12"/>
      <w:tr w:rsidR="00ED628A" w:rsidRPr="00E6439D" w14:paraId="68C707F2" w14:textId="263EA3FC" w:rsidTr="00271740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17308" w14:textId="77777777" w:rsidR="00ED628A" w:rsidRPr="00271740" w:rsidRDefault="00ED628A" w:rsidP="002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AB22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1E27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AB91" w14:textId="46B7A168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5F2E" w14:textId="65C57039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469E" w14:textId="207FC785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063F" w14:textId="2E260569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797A" w14:textId="38AE40B5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9CEE" w14:textId="29C4ED23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6173,9</w:t>
            </w:r>
          </w:p>
        </w:tc>
      </w:tr>
      <w:tr w:rsidR="00ED628A" w:rsidRPr="00E6439D" w14:paraId="10C1407F" w14:textId="601E44FC" w:rsidTr="00271740">
        <w:trPr>
          <w:trHeight w:val="3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CBD2" w14:textId="77777777" w:rsidR="00ED628A" w:rsidRPr="00271740" w:rsidRDefault="00ED628A" w:rsidP="002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0943" w14:textId="21F6C81C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1E3D" w14:textId="63289A2F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EE43" w14:textId="45369CB3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3EEA" w14:textId="603B663E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F275" w14:textId="3ECDC731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3CE9" w14:textId="220A361C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7849" w14:textId="03A460E4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91C8" w14:textId="79F7766D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279,4</w:t>
            </w:r>
          </w:p>
        </w:tc>
      </w:tr>
      <w:tr w:rsidR="00ED628A" w:rsidRPr="00E6439D" w14:paraId="65126CE0" w14:textId="0C0351CC" w:rsidTr="00271740">
        <w:trPr>
          <w:trHeight w:val="3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EF8C" w14:textId="77777777" w:rsidR="00ED628A" w:rsidRPr="00271740" w:rsidRDefault="00ED628A" w:rsidP="002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BC87" w14:textId="77777777" w:rsidR="00ED628A" w:rsidRPr="00271740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6BBF" w14:textId="77777777" w:rsidR="00ED628A" w:rsidRPr="00271740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5D06" w14:textId="4C06434C" w:rsidR="00ED628A" w:rsidRPr="00271740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3F76" w14:textId="2659C7D0" w:rsidR="00ED628A" w:rsidRPr="00271740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4A21" w14:textId="77777777" w:rsidR="00ED628A" w:rsidRPr="00271740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B70C" w14:textId="77777777" w:rsidR="00ED628A" w:rsidRPr="00271740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FFC7" w14:textId="2C39B446" w:rsidR="00ED628A" w:rsidRPr="00271740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30D7" w14:textId="4F84A9AA" w:rsidR="00ED628A" w:rsidRPr="00271740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2835,4</w:t>
            </w:r>
          </w:p>
        </w:tc>
      </w:tr>
      <w:tr w:rsidR="00ED628A" w:rsidRPr="00E6439D" w14:paraId="5F7C5270" w14:textId="34590EFF" w:rsidTr="00271740">
        <w:trPr>
          <w:trHeight w:val="5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C9AF" w14:textId="77777777" w:rsidR="00ED628A" w:rsidRPr="00271740" w:rsidRDefault="00ED628A" w:rsidP="002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Проценты, полученные от предоставления бюджетных кредитов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FF29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B7C4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9505" w14:textId="571CEB50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80B5" w14:textId="187BC4C3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55C8" w14:textId="1E181794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9F0B" w14:textId="3A0985CC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241C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222D" w14:textId="64337630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D628A" w:rsidRPr="00E6439D" w14:paraId="4B6386A5" w14:textId="5A1A8157" w:rsidTr="00271740">
        <w:trPr>
          <w:trHeight w:val="5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6DBA" w14:textId="77777777" w:rsidR="00ED628A" w:rsidRPr="00271740" w:rsidRDefault="00ED628A" w:rsidP="002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от муниципальных унитарных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46A5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0C1E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D57B" w14:textId="39E4514B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58F6" w14:textId="40EC9455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0476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DB5E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56FA" w14:textId="5320A91D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8AB6" w14:textId="32A3D109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ED628A" w:rsidRPr="00E6439D" w14:paraId="49C2EC77" w14:textId="5A82E43D" w:rsidTr="00271740">
        <w:trPr>
          <w:trHeight w:val="39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3FE8" w14:textId="5DE6722C" w:rsidR="00ED628A" w:rsidRPr="00271740" w:rsidRDefault="00ED628A" w:rsidP="002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3" w:name="_Hlk71892590"/>
            <w:r w:rsidRPr="00271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</w:t>
            </w:r>
            <w:bookmarkEnd w:id="13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8A90" w14:textId="6B6EDB89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83A3" w14:textId="78FF0BA6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EF6F" w14:textId="793F922E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E7EA" w14:textId="7CBF1D0C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E968" w14:textId="6A5924C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F288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0447" w14:textId="67A514D4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CC79" w14:textId="474DEE29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1995,3</w:t>
            </w:r>
          </w:p>
        </w:tc>
      </w:tr>
      <w:tr w:rsidR="00ED628A" w:rsidRPr="00E6439D" w14:paraId="66DE6A00" w14:textId="086EF24B" w:rsidTr="00271740">
        <w:trPr>
          <w:trHeight w:val="5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F66573" w14:textId="77777777" w:rsidR="00ED628A" w:rsidRPr="00271740" w:rsidRDefault="00ED628A" w:rsidP="002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CCE8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E235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E3BF" w14:textId="719CBF4A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6F29" w14:textId="38D3CC9C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F028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10EB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A771" w14:textId="08CBDDC5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B04C" w14:textId="013279E0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-115,6</w:t>
            </w:r>
          </w:p>
        </w:tc>
      </w:tr>
      <w:tr w:rsidR="00ED628A" w:rsidRPr="00E6439D" w14:paraId="53582B0C" w14:textId="1407967D" w:rsidTr="00271740">
        <w:trPr>
          <w:trHeight w:val="5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6012" w14:textId="77777777" w:rsidR="00ED628A" w:rsidRPr="00271740" w:rsidRDefault="00ED628A" w:rsidP="002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816E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5292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7D50" w14:textId="755AC3A2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CC48" w14:textId="72723E3A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3411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1962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C10E" w14:textId="2243E900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294B" w14:textId="6281DCBA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-15,2</w:t>
            </w:r>
          </w:p>
        </w:tc>
      </w:tr>
      <w:tr w:rsidR="00ED628A" w:rsidRPr="00E6439D" w14:paraId="77932513" w14:textId="5F1C0110" w:rsidTr="00271740">
        <w:trPr>
          <w:trHeight w:val="8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85A06" w14:textId="6B3DA7BF" w:rsidR="00ED628A" w:rsidRPr="00271740" w:rsidRDefault="00ED628A" w:rsidP="002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реализации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A33F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8686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85F8" w14:textId="235AF10A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7DE0" w14:textId="001A77A1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3AED" w14:textId="78E4D748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4E85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158B" w14:textId="5894286D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1275" w14:textId="38EB621C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-28,6</w:t>
            </w:r>
          </w:p>
        </w:tc>
      </w:tr>
      <w:tr w:rsidR="00ED628A" w:rsidRPr="00E6439D" w14:paraId="490CE71D" w14:textId="5069A5CD" w:rsidTr="00271740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30DA" w14:textId="15E0F1A3" w:rsidR="00ED628A" w:rsidRPr="00271740" w:rsidRDefault="00ED628A" w:rsidP="002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4" w:name="_Hlk71892831"/>
            <w:r w:rsidRPr="00271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</w:t>
            </w:r>
            <w:bookmarkEnd w:id="14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0B36" w14:textId="3188A895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05A9" w14:textId="3B7F5136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0593" w14:textId="5871D03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B44C" w14:textId="205EA92E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4059" w14:textId="35CCB51B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5E90" w14:textId="4F98F133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980D" w14:textId="7E215928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266C" w14:textId="0E5F0238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1274,5</w:t>
            </w:r>
          </w:p>
        </w:tc>
      </w:tr>
      <w:tr w:rsidR="00ED628A" w:rsidRPr="00E6439D" w14:paraId="68AF9B77" w14:textId="2FF7733E" w:rsidTr="00271740">
        <w:trPr>
          <w:trHeight w:val="6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2CD0" w14:textId="743EAE5A" w:rsidR="00ED628A" w:rsidRPr="00271740" w:rsidRDefault="00ED628A" w:rsidP="002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Плата за увеличение площади земельных участков,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2E8" w14:textId="517457CC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B2B9" w14:textId="26011699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583F" w14:textId="76F971C4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C7A9" w14:textId="1ED3E84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2BE2" w14:textId="7F51B69D" w:rsidR="00ED628A" w:rsidRPr="00FA4C07" w:rsidRDefault="00FA4C07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D628A"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330D" w14:textId="318C1E99" w:rsidR="00ED628A" w:rsidRPr="00FA4C07" w:rsidRDefault="00FA4C07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D628A"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4B2C" w14:textId="4DD6667F" w:rsidR="00ED628A" w:rsidRPr="00FA4C07" w:rsidRDefault="00FA4C07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5FE7" w14:textId="1B95D3A8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ED628A" w:rsidRPr="00E6439D" w14:paraId="5002AE7A" w14:textId="5F8926CB" w:rsidTr="00271740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252F" w14:textId="77777777" w:rsidR="00ED628A" w:rsidRPr="00271740" w:rsidRDefault="00ED628A" w:rsidP="002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штрафов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46B5" w14:textId="04D9CA16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3DEF" w14:textId="03879E8A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CBCC" w14:textId="35EF1A25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6143" w14:textId="4CD8BA5C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1190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C0C4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F7FE" w14:textId="20C6979D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FB86" w14:textId="47CC1605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-288,0</w:t>
            </w:r>
          </w:p>
        </w:tc>
      </w:tr>
      <w:tr w:rsidR="00ED628A" w:rsidRPr="00E6439D" w14:paraId="6CBF496B" w14:textId="0714EDCB" w:rsidTr="00271740">
        <w:trPr>
          <w:trHeight w:val="4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3AB4" w14:textId="77777777" w:rsidR="00ED628A" w:rsidRPr="00271740" w:rsidRDefault="00ED628A" w:rsidP="002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EFB8" w14:textId="01CF232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789615,7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47FF" w14:textId="0C3FE55B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825299,3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FFE3" w14:textId="38DB76DF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178661,9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7E80" w14:textId="2B36E2ED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6AF8" w14:textId="7B1322E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758333,1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B118" w14:textId="5A17D73E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173011,5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A914" w14:textId="14DA1690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26CA" w14:textId="1025E459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5650,4</w:t>
            </w:r>
          </w:p>
        </w:tc>
      </w:tr>
      <w:tr w:rsidR="00ED628A" w:rsidRPr="00E6439D" w14:paraId="59063223" w14:textId="356D5821" w:rsidTr="00271740">
        <w:trPr>
          <w:trHeight w:val="5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6FF5" w14:textId="77777777" w:rsidR="00ED628A" w:rsidRPr="00271740" w:rsidRDefault="00ED628A" w:rsidP="002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B4A3" w14:textId="322A5914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183 734,6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B89E" w14:textId="65B59E52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183 734,6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5DD1" w14:textId="2F1A1204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41340,3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E022" w14:textId="3FC6BDB3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EAFF" w14:textId="77777777" w:rsidR="00ED628A" w:rsidRPr="00FA4C07" w:rsidRDefault="00ED628A" w:rsidP="002717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176 394,60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2355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66E5" w14:textId="26620BFA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0AA6" w14:textId="6E15E3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-17458,7</w:t>
            </w:r>
          </w:p>
        </w:tc>
      </w:tr>
      <w:tr w:rsidR="00ED628A" w:rsidRPr="00E6439D" w14:paraId="32FE45F6" w14:textId="6A2FC6D5" w:rsidTr="0027174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4579" w14:textId="77777777" w:rsidR="00ED628A" w:rsidRPr="00271740" w:rsidRDefault="00ED628A" w:rsidP="002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2E36" w14:textId="77777777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C61B" w14:textId="01CE62EC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32 668,7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B048" w14:textId="169E1A1F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4479" w14:textId="466840E3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1F1E" w14:textId="4296DB5A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A63A" w14:textId="55B602D0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E139" w14:textId="1F13CD41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668C" w14:textId="58C44A55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D628A" w:rsidRPr="00E6439D" w14:paraId="5BD531EA" w14:textId="7FF9497C" w:rsidTr="00271740">
        <w:trPr>
          <w:trHeight w:val="6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CAAD" w14:textId="77777777" w:rsidR="00ED628A" w:rsidRPr="00271740" w:rsidRDefault="00ED628A" w:rsidP="002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субъектов и муниципальных образований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46A9" w14:textId="069DFC29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91 710,3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85E1" w14:textId="1681DD88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91 649,8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E354" w14:textId="4F02707F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9241" w14:textId="3015AB4D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6076" w14:textId="176DADFE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95 901,50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73B9" w14:textId="7ABD913D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466A" w14:textId="3F27DA19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3703" w14:textId="44F96B83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2902,5</w:t>
            </w:r>
          </w:p>
        </w:tc>
      </w:tr>
      <w:tr w:rsidR="00ED628A" w:rsidRPr="00E6439D" w14:paraId="03698161" w14:textId="20F6CA50" w:rsidTr="00271740">
        <w:trPr>
          <w:trHeight w:val="55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BCF2" w14:textId="77777777" w:rsidR="00ED628A" w:rsidRPr="00271740" w:rsidRDefault="00ED628A" w:rsidP="002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48B6" w14:textId="3962843F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513 593,9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3BD2" w14:textId="0C4B26F1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516 669,3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A8A0" w14:textId="4517FF9B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127206,2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E18C" w14:textId="4B4D4992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8A49" w14:textId="0EDFA373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481 657,00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0A55" w14:textId="2F356AB8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106999,6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235E" w14:textId="7DBC4BE5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1CCA" w14:textId="77777777" w:rsidR="00FA4C07" w:rsidRPr="00FA4C07" w:rsidRDefault="00FA4C07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FBB4722" w14:textId="5BBB7144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20206,6</w:t>
            </w:r>
          </w:p>
        </w:tc>
      </w:tr>
      <w:tr w:rsidR="00ED628A" w:rsidRPr="00E6439D" w14:paraId="04D26AC9" w14:textId="6C8F76B8" w:rsidTr="00271740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50A82" w14:textId="77777777" w:rsidR="00ED628A" w:rsidRPr="00271740" w:rsidRDefault="00ED628A" w:rsidP="002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CD68" w14:textId="3AE9DFCA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E0C0" w14:textId="649DB48C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267B" w14:textId="4C8E3B6C" w:rsidR="00ED628A" w:rsidRPr="00FA4C07" w:rsidRDefault="00FA4C07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FADE" w14:textId="4FD01EB4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6197" w14:textId="23E188BB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8F29" w14:textId="5FBF4ECE" w:rsidR="00ED628A" w:rsidRPr="00FA4C07" w:rsidRDefault="00FA4C07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DF4D" w14:textId="1D15512F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933F" w14:textId="721CFFDF" w:rsidR="00ED628A" w:rsidRPr="00FA4C07" w:rsidRDefault="00ED628A" w:rsidP="00F0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bookmarkEnd w:id="10"/>
    </w:tbl>
    <w:p w14:paraId="0451A97D" w14:textId="77777777" w:rsidR="00981275" w:rsidRPr="003B2EE6" w:rsidRDefault="00981275" w:rsidP="00981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7F69F37" w14:textId="63AB4A53" w:rsidR="00981275" w:rsidRPr="003B2EE6" w:rsidRDefault="00981275" w:rsidP="004F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5" w:name="_Hlk72240713"/>
      <w:r w:rsidRPr="003B2E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Анализ исполнения расходной части районного бюджета за 1 квартал 2021 года</w:t>
      </w:r>
    </w:p>
    <w:p w14:paraId="1EBEA600" w14:textId="77777777" w:rsidR="005216F8" w:rsidRDefault="005216F8" w:rsidP="004F2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eastAsia="ru-RU"/>
        </w:rPr>
      </w:pPr>
      <w:bookmarkStart w:id="16" w:name="_Hlk72242586"/>
      <w:bookmarkEnd w:id="15"/>
    </w:p>
    <w:p w14:paraId="732CEB3C" w14:textId="3627A230" w:rsidR="005216F8" w:rsidRPr="00D35826" w:rsidRDefault="006052D0" w:rsidP="004F2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представленным отчетом, кассовые расходы бюджета Пугачевского муниципального района за 1 квартал 2021 года составили </w:t>
      </w:r>
      <w:r w:rsidR="00926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632DDF" w:rsidRPr="00D35826">
        <w:rPr>
          <w:rFonts w:ascii="Times New Roman" w:eastAsia="Times New Roman" w:hAnsi="Times New Roman" w:cs="Times New Roman"/>
          <w:sz w:val="26"/>
          <w:szCs w:val="26"/>
          <w:lang w:eastAsia="ru-RU"/>
        </w:rPr>
        <w:t>227296,4</w:t>
      </w:r>
      <w:r w:rsidRPr="00D358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тыс. </w:t>
      </w:r>
      <w:r w:rsidRPr="00D3582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 или 21,</w:t>
      </w:r>
      <w:r w:rsidR="00632DDF" w:rsidRPr="00D3582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35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годового объема бюджетных назначений в сумме </w:t>
      </w:r>
      <w:r w:rsidR="00632DDF" w:rsidRPr="00D35826">
        <w:rPr>
          <w:rFonts w:ascii="Times New Roman" w:eastAsia="Times New Roman" w:hAnsi="Times New Roman" w:cs="Times New Roman"/>
          <w:sz w:val="26"/>
          <w:szCs w:val="26"/>
          <w:lang w:eastAsia="ru-RU"/>
        </w:rPr>
        <w:t>1065713,4</w:t>
      </w:r>
      <w:r w:rsidRPr="00D35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C165DB" w:rsidRPr="00D358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35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сравнению с соответствующим периодом прошлого года расходы бюджета </w:t>
      </w:r>
      <w:r w:rsidR="00A62177" w:rsidRPr="00D3582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</w:t>
      </w:r>
      <w:r w:rsidRPr="00D35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C165DB" w:rsidRPr="00D35826">
        <w:rPr>
          <w:rFonts w:ascii="Times New Roman" w:eastAsia="Times New Roman" w:hAnsi="Times New Roman" w:cs="Times New Roman"/>
          <w:sz w:val="26"/>
          <w:szCs w:val="26"/>
          <w:lang w:eastAsia="ru-RU"/>
        </w:rPr>
        <w:t>20610,6</w:t>
      </w:r>
      <w:r w:rsidRPr="00D35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bookmarkEnd w:id="16"/>
      <w:r w:rsidRPr="00D358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35826" w:rsidRPr="00D35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5826" w:rsidRPr="00D358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(1 квартал 2020 года </w:t>
      </w:r>
      <w:r w:rsidR="00D35826" w:rsidRPr="00D35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206685,8 </w:t>
      </w:r>
      <w:r w:rsidR="00D35826" w:rsidRPr="00D358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тыс. </w:t>
      </w:r>
      <w:r w:rsidR="00D35826" w:rsidRPr="00D3582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руб.).</w:t>
      </w:r>
    </w:p>
    <w:p w14:paraId="120FB714" w14:textId="77777777" w:rsidR="009268F2" w:rsidRDefault="009268F2" w:rsidP="004F2312">
      <w:pPr>
        <w:tabs>
          <w:tab w:val="left" w:pos="9360"/>
          <w:tab w:val="left" w:pos="9459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F9BFCE" w14:textId="2985EE32" w:rsidR="006052D0" w:rsidRPr="003B2EE6" w:rsidRDefault="006052D0" w:rsidP="004F2312">
      <w:pPr>
        <w:tabs>
          <w:tab w:val="left" w:pos="9360"/>
          <w:tab w:val="left" w:pos="9459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582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исполнения расходов районного бюджета</w:t>
      </w:r>
      <w:r w:rsidR="00785FD6" w:rsidRPr="00D358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 </w:t>
      </w:r>
      <w:r w:rsidR="00C8641D" w:rsidRPr="00D358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 квартал</w:t>
      </w:r>
      <w:r w:rsidR="00785FD6" w:rsidRPr="00D358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2021 года</w:t>
      </w:r>
      <w:r w:rsidRPr="00D35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разрезе разделов представлен в таблице</w:t>
      </w:r>
      <w:r w:rsidR="00C165DB"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510EFB38" w14:textId="4B8D6B14" w:rsidR="00F64D2B" w:rsidRPr="00F64D2B" w:rsidRDefault="00F64D2B" w:rsidP="00C8641D">
      <w:pPr>
        <w:tabs>
          <w:tab w:val="left" w:pos="8701"/>
        </w:tabs>
        <w:spacing w:after="0" w:line="240" w:lineRule="auto"/>
        <w:ind w:left="283" w:right="-81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1134"/>
        <w:gridCol w:w="1134"/>
        <w:gridCol w:w="850"/>
        <w:gridCol w:w="851"/>
        <w:gridCol w:w="1134"/>
        <w:gridCol w:w="1134"/>
        <w:gridCol w:w="850"/>
        <w:gridCol w:w="822"/>
      </w:tblGrid>
      <w:tr w:rsidR="00F64D2B" w:rsidRPr="00613220" w14:paraId="1B2516E8" w14:textId="77777777" w:rsidTr="00C8641D">
        <w:trPr>
          <w:trHeight w:val="308"/>
        </w:trPr>
        <w:tc>
          <w:tcPr>
            <w:tcW w:w="2723" w:type="dxa"/>
            <w:vMerge w:val="restart"/>
            <w:shd w:val="clear" w:color="auto" w:fill="auto"/>
          </w:tcPr>
          <w:p w14:paraId="614FB539" w14:textId="3B6A8275" w:rsidR="00F64D2B" w:rsidRPr="00613220" w:rsidRDefault="00F64D2B" w:rsidP="00C8641D">
            <w:pPr>
              <w:tabs>
                <w:tab w:val="left" w:pos="9360"/>
                <w:tab w:val="left" w:pos="9459"/>
              </w:tabs>
              <w:spacing w:after="0" w:line="240" w:lineRule="auto"/>
              <w:ind w:left="283" w:righ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49E84192" w14:textId="1023834C" w:rsidR="00F64D2B" w:rsidRPr="00613220" w:rsidRDefault="00F64D2B" w:rsidP="00C8641D">
            <w:pPr>
              <w:tabs>
                <w:tab w:val="left" w:pos="9360"/>
                <w:tab w:val="left" w:pos="9459"/>
              </w:tabs>
              <w:spacing w:after="0" w:line="240" w:lineRule="auto"/>
              <w:ind w:left="283" w:righ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– март 202</w:t>
            </w:r>
            <w:r w:rsidR="00DD504B"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940" w:type="dxa"/>
            <w:gridSpan w:val="4"/>
            <w:shd w:val="clear" w:color="auto" w:fill="auto"/>
            <w:vAlign w:val="center"/>
          </w:tcPr>
          <w:p w14:paraId="6E284D29" w14:textId="2879E0A8" w:rsidR="00F64D2B" w:rsidRPr="00613220" w:rsidRDefault="00F64D2B" w:rsidP="00C8641D">
            <w:pPr>
              <w:tabs>
                <w:tab w:val="left" w:pos="9360"/>
                <w:tab w:val="left" w:pos="9459"/>
              </w:tabs>
              <w:spacing w:after="0" w:line="240" w:lineRule="auto"/>
              <w:ind w:left="283" w:righ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январь-март 202</w:t>
            </w:r>
            <w:r w:rsidR="00DD504B"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64D2B" w:rsidRPr="00613220" w14:paraId="1FF7F1E4" w14:textId="77777777" w:rsidTr="00C8641D">
        <w:trPr>
          <w:trHeight w:val="695"/>
        </w:trPr>
        <w:tc>
          <w:tcPr>
            <w:tcW w:w="2723" w:type="dxa"/>
            <w:vMerge/>
            <w:shd w:val="clear" w:color="auto" w:fill="auto"/>
          </w:tcPr>
          <w:p w14:paraId="78EC833E" w14:textId="77777777" w:rsidR="00F64D2B" w:rsidRPr="00613220" w:rsidRDefault="00F64D2B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left="283" w:right="-81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62715A" w14:textId="77777777" w:rsidR="00F64D2B" w:rsidRDefault="00F64D2B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Плановые назначения на 202</w:t>
            </w:r>
            <w:r w:rsidR="00DD504B"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14:paraId="2473CDDF" w14:textId="61568AC5" w:rsidR="004F2312" w:rsidRPr="00613220" w:rsidRDefault="004F2312" w:rsidP="004F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8C6402" w14:textId="77777777" w:rsidR="00F64D2B" w:rsidRDefault="00F64D2B" w:rsidP="004F2312">
            <w:pPr>
              <w:tabs>
                <w:tab w:val="left" w:pos="9360"/>
                <w:tab w:val="left" w:pos="9459"/>
              </w:tabs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1кв.202</w:t>
            </w:r>
            <w:r w:rsidR="00DD504B"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14:paraId="09ADB0AB" w14:textId="70D81927" w:rsidR="004F2312" w:rsidRPr="00613220" w:rsidRDefault="004F2312" w:rsidP="004F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5F3CA0" w14:textId="77777777" w:rsidR="00F64D2B" w:rsidRPr="00613220" w:rsidRDefault="00F64D2B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% к плану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A5C248" w14:textId="176B7698" w:rsidR="00F64D2B" w:rsidRPr="00613220" w:rsidRDefault="00F64D2B" w:rsidP="00785FD6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</w:t>
            </w:r>
            <w:proofErr w:type="spellEnd"/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тура,%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7908F680" w14:textId="699646B1" w:rsidR="00D54B3A" w:rsidRPr="005A1A3E" w:rsidRDefault="00F64D2B" w:rsidP="00D54B3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Плановые назначения на 202</w:t>
            </w:r>
            <w:r w:rsidR="00DD504B"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D54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54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="00D54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11B1D2C" w14:textId="67E57A6B" w:rsidR="00F64D2B" w:rsidRPr="00613220" w:rsidRDefault="00D54B3A" w:rsidP="00D54B3A">
            <w:pPr>
              <w:tabs>
                <w:tab w:val="left" w:pos="9360"/>
                <w:tab w:val="left" w:pos="9459"/>
              </w:tabs>
              <w:spacing w:after="12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E074C1" w14:textId="385888DD" w:rsidR="00D54B3A" w:rsidRPr="005A1A3E" w:rsidRDefault="00F64D2B" w:rsidP="00D5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Исполнено, за 1кв.</w:t>
            </w:r>
            <w:r w:rsidR="00D54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DD504B"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54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ода </w:t>
            </w:r>
            <w:proofErr w:type="spellStart"/>
            <w:r w:rsidR="00D54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="00D54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83AF2BA" w14:textId="1FEBE90E" w:rsidR="00F64D2B" w:rsidRPr="00613220" w:rsidRDefault="00D54B3A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7ED04C" w14:textId="77777777" w:rsidR="00F64D2B" w:rsidRPr="00613220" w:rsidRDefault="00F64D2B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плану</w:t>
            </w:r>
          </w:p>
          <w:p w14:paraId="04099781" w14:textId="77777777" w:rsidR="00F64D2B" w:rsidRPr="00613220" w:rsidRDefault="00F64D2B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left="283" w:righ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14:paraId="5361E3BE" w14:textId="6D6AD15A" w:rsidR="00613220" w:rsidRDefault="00F64D2B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</w:t>
            </w:r>
            <w:proofErr w:type="spellEnd"/>
            <w:r w:rsid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7F05E38F" w14:textId="042EEDF5" w:rsidR="00F64D2B" w:rsidRPr="00613220" w:rsidRDefault="00F64D2B" w:rsidP="00785FD6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тура,%</w:t>
            </w:r>
            <w:proofErr w:type="gramEnd"/>
          </w:p>
        </w:tc>
      </w:tr>
      <w:tr w:rsidR="00F64D2B" w:rsidRPr="00613220" w14:paraId="74BDBA2A" w14:textId="77777777" w:rsidTr="00C8641D">
        <w:trPr>
          <w:trHeight w:val="464"/>
        </w:trPr>
        <w:tc>
          <w:tcPr>
            <w:tcW w:w="2723" w:type="dxa"/>
            <w:shd w:val="clear" w:color="auto" w:fill="auto"/>
          </w:tcPr>
          <w:p w14:paraId="060784EF" w14:textId="42EC836C" w:rsidR="00F64D2B" w:rsidRPr="00613220" w:rsidRDefault="00F64D2B" w:rsidP="00C8641D">
            <w:pPr>
              <w:tabs>
                <w:tab w:val="left" w:pos="9360"/>
                <w:tab w:val="left" w:pos="9459"/>
              </w:tabs>
              <w:spacing w:after="120" w:line="240" w:lineRule="auto"/>
              <w:ind w:left="283" w:right="-8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Расходы, всего</w:t>
            </w:r>
            <w:r w:rsidR="00C864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6132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8374C7" w14:textId="03A989BA" w:rsidR="00F64D2B" w:rsidRPr="00613220" w:rsidRDefault="00963122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1065713,4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3D9B8" w14:textId="4B53C875" w:rsidR="00F64D2B" w:rsidRPr="00613220" w:rsidRDefault="00963122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227296,4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646978" w14:textId="09FC0F1C" w:rsidR="00F64D2B" w:rsidRPr="00613220" w:rsidRDefault="00963122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2F03B9" w14:textId="77777777" w:rsidR="00F64D2B" w:rsidRPr="00613220" w:rsidRDefault="00F64D2B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AEB5F5" w14:textId="55302367" w:rsidR="00F64D2B" w:rsidRPr="00613220" w:rsidRDefault="001F527A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979873,4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876B77" w14:textId="05EA8B6D" w:rsidR="00F64D2B" w:rsidRPr="00613220" w:rsidRDefault="003703B1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206685,8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2B0EA" w14:textId="6087C059" w:rsidR="00F64D2B" w:rsidRPr="00613220" w:rsidRDefault="003703B1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822" w:type="dxa"/>
            <w:vAlign w:val="center"/>
          </w:tcPr>
          <w:p w14:paraId="54B9BE13" w14:textId="77777777" w:rsidR="00F64D2B" w:rsidRPr="00613220" w:rsidRDefault="00F64D2B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64D2B" w:rsidRPr="00613220" w14:paraId="695AEA9F" w14:textId="77777777" w:rsidTr="00C8641D">
        <w:trPr>
          <w:trHeight w:val="519"/>
        </w:trPr>
        <w:tc>
          <w:tcPr>
            <w:tcW w:w="2723" w:type="dxa"/>
            <w:shd w:val="clear" w:color="auto" w:fill="auto"/>
          </w:tcPr>
          <w:p w14:paraId="2D9BC03D" w14:textId="25D30DA1" w:rsidR="00F64D2B" w:rsidRPr="00613220" w:rsidRDefault="00832BD3" w:rsidP="00C8641D">
            <w:pPr>
              <w:tabs>
                <w:tab w:val="left" w:pos="9360"/>
                <w:tab w:val="left" w:pos="9459"/>
              </w:tabs>
              <w:spacing w:after="120" w:line="240" w:lineRule="auto"/>
              <w:ind w:left="-81" w:righ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64D2B"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0100 Общегосударственные вопросы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2ABC0D" w14:textId="5FF29464" w:rsidR="00F64D2B" w:rsidRPr="00613220" w:rsidRDefault="00963122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67189,8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7D1B09" w14:textId="5F5C9825" w:rsidR="00F64D2B" w:rsidRPr="00613220" w:rsidRDefault="005520D0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11834,9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82F9B7" w14:textId="0B655397" w:rsidR="00F64D2B" w:rsidRPr="00613220" w:rsidRDefault="00963122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B2CC53" w14:textId="6A04BF1C" w:rsidR="00F64D2B" w:rsidRPr="00613220" w:rsidRDefault="00C26586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558D41" w14:textId="767C9364" w:rsidR="00F64D2B" w:rsidRPr="00613220" w:rsidRDefault="001F527A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  <w:r w:rsidR="00F93767"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18CF41" w14:textId="6A3EC7DF" w:rsidR="00F64D2B" w:rsidRPr="00613220" w:rsidRDefault="00DD504B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11613,3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D3C5E2" w14:textId="61457EAF" w:rsidR="00F64D2B" w:rsidRPr="00613220" w:rsidRDefault="002C0A26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22" w:type="dxa"/>
            <w:vAlign w:val="center"/>
          </w:tcPr>
          <w:p w14:paraId="0A5B3DB4" w14:textId="6E3923EE" w:rsidR="00F64D2B" w:rsidRPr="00613220" w:rsidRDefault="00632DDF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F64D2B" w:rsidRPr="00613220" w14:paraId="5F73E126" w14:textId="77777777" w:rsidTr="00C8641D">
        <w:trPr>
          <w:trHeight w:val="499"/>
        </w:trPr>
        <w:tc>
          <w:tcPr>
            <w:tcW w:w="2723" w:type="dxa"/>
            <w:shd w:val="clear" w:color="auto" w:fill="auto"/>
          </w:tcPr>
          <w:p w14:paraId="7183E385" w14:textId="34974ABC" w:rsidR="00F64D2B" w:rsidRPr="00613220" w:rsidRDefault="00F64D2B" w:rsidP="00C8641D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 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BC5E79" w14:textId="6B77F6BC" w:rsidR="00F64D2B" w:rsidRPr="00613220" w:rsidRDefault="00963122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813D39" w14:textId="03BCEBC4" w:rsidR="00F64D2B" w:rsidRPr="00613220" w:rsidRDefault="00963122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6386,2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167185" w14:textId="20445456" w:rsidR="00F64D2B" w:rsidRPr="00613220" w:rsidRDefault="00963122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0DF5E6" w14:textId="5E8B3412" w:rsidR="00F64D2B" w:rsidRPr="00613220" w:rsidRDefault="00C26586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9F58B0" w14:textId="7AF64299" w:rsidR="00F64D2B" w:rsidRPr="00613220" w:rsidRDefault="001F527A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61213,5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1A3380" w14:textId="773BCC4E" w:rsidR="00F64D2B" w:rsidRPr="00613220" w:rsidRDefault="00F93767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5713,7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368DFE" w14:textId="616AEFFF" w:rsidR="00F64D2B" w:rsidRPr="00613220" w:rsidRDefault="002C0A26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22" w:type="dxa"/>
            <w:vAlign w:val="center"/>
          </w:tcPr>
          <w:p w14:paraId="16F2109C" w14:textId="7E24C047" w:rsidR="00F64D2B" w:rsidRPr="00613220" w:rsidRDefault="00632DDF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F64D2B" w:rsidRPr="00613220" w14:paraId="5055B519" w14:textId="77777777" w:rsidTr="00C8641D">
        <w:trPr>
          <w:trHeight w:val="479"/>
        </w:trPr>
        <w:tc>
          <w:tcPr>
            <w:tcW w:w="2723" w:type="dxa"/>
            <w:shd w:val="clear" w:color="auto" w:fill="auto"/>
          </w:tcPr>
          <w:p w14:paraId="7B915CA5" w14:textId="5688DF0F" w:rsidR="00F64D2B" w:rsidRPr="00613220" w:rsidRDefault="00F64D2B" w:rsidP="00C8641D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 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9C3116" w14:textId="5CC767A7" w:rsidR="00F64D2B" w:rsidRPr="00613220" w:rsidRDefault="00963122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3D84F" w14:textId="3B2D022C" w:rsidR="00F64D2B" w:rsidRPr="00613220" w:rsidRDefault="00963122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5E14D5" w14:textId="486418B8" w:rsidR="00F64D2B" w:rsidRPr="00613220" w:rsidRDefault="00963122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5209D2" w14:textId="0700597F" w:rsidR="00F64D2B" w:rsidRPr="00613220" w:rsidRDefault="00C26586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4F79FB" w14:textId="031B7FE3" w:rsidR="00F64D2B" w:rsidRPr="00613220" w:rsidRDefault="001F527A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0770F7" w14:textId="2C2C9600" w:rsidR="00F64D2B" w:rsidRPr="00613220" w:rsidRDefault="00F93767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85AB51" w14:textId="2652E90C" w:rsidR="00F64D2B" w:rsidRPr="00613220" w:rsidRDefault="00B62F2E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vAlign w:val="center"/>
          </w:tcPr>
          <w:p w14:paraId="5A0A185E" w14:textId="79D09DA9" w:rsidR="00F64D2B" w:rsidRPr="00613220" w:rsidRDefault="002C0A26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D2B" w:rsidRPr="00613220" w14:paraId="1D6EA01A" w14:textId="77777777" w:rsidTr="00C8641D">
        <w:tc>
          <w:tcPr>
            <w:tcW w:w="2723" w:type="dxa"/>
            <w:shd w:val="clear" w:color="auto" w:fill="auto"/>
          </w:tcPr>
          <w:p w14:paraId="03116FF4" w14:textId="46033614" w:rsidR="00F64D2B" w:rsidRPr="00613220" w:rsidRDefault="00F64D2B" w:rsidP="00C8641D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 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09E62" w14:textId="0460351C" w:rsidR="00F64D2B" w:rsidRPr="00613220" w:rsidRDefault="00963122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754768,9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C8FF07" w14:textId="488F3593" w:rsidR="00F64D2B" w:rsidRPr="00613220" w:rsidRDefault="00963122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175909,9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EC8FD3" w14:textId="35163EED" w:rsidR="00F64D2B" w:rsidRPr="00613220" w:rsidRDefault="00963122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567B28" w14:textId="5D6A50FC" w:rsidR="00F64D2B" w:rsidRPr="00613220" w:rsidRDefault="00C26586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F576A" w14:textId="172DB713" w:rsidR="00F64D2B" w:rsidRPr="00613220" w:rsidRDefault="001F527A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689553,5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896BF4" w14:textId="74EDDC53" w:rsidR="00F64D2B" w:rsidRPr="00613220" w:rsidRDefault="003703B1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152550,5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FF3F70" w14:textId="1AE50478" w:rsidR="00F64D2B" w:rsidRPr="00613220" w:rsidRDefault="002C0A26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822" w:type="dxa"/>
            <w:vAlign w:val="center"/>
          </w:tcPr>
          <w:p w14:paraId="243196B0" w14:textId="62A0B967" w:rsidR="00F64D2B" w:rsidRPr="00613220" w:rsidRDefault="00632DDF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</w:tr>
      <w:tr w:rsidR="00F64D2B" w:rsidRPr="00613220" w14:paraId="069102B9" w14:textId="77777777" w:rsidTr="00C8641D">
        <w:trPr>
          <w:trHeight w:val="379"/>
        </w:trPr>
        <w:tc>
          <w:tcPr>
            <w:tcW w:w="2723" w:type="dxa"/>
            <w:shd w:val="clear" w:color="auto" w:fill="auto"/>
          </w:tcPr>
          <w:p w14:paraId="3800C7D5" w14:textId="2EBD028C" w:rsidR="00F64D2B" w:rsidRPr="00613220" w:rsidRDefault="00F64D2B" w:rsidP="00C8641D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0800 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FF0DAC" w14:textId="17000E7A" w:rsidR="00F64D2B" w:rsidRPr="00613220" w:rsidRDefault="00963122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112638,2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BC4A6A" w14:textId="633FE851" w:rsidR="00F64D2B" w:rsidRPr="00613220" w:rsidRDefault="00963122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23318,2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7F9090" w14:textId="1846C45C" w:rsidR="00F64D2B" w:rsidRPr="00613220" w:rsidRDefault="00963122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D9A5CC" w14:textId="6A93081F" w:rsidR="00F64D2B" w:rsidRPr="00613220" w:rsidRDefault="00DD504B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BA79DF" w14:textId="675AF1D4" w:rsidR="00F64D2B" w:rsidRPr="00613220" w:rsidRDefault="001F527A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120313,8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E2361C" w14:textId="48FAED15" w:rsidR="00F64D2B" w:rsidRPr="00613220" w:rsidRDefault="003703B1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27304,7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427855" w14:textId="3FEFC50F" w:rsidR="00F64D2B" w:rsidRPr="00613220" w:rsidRDefault="002C0A26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822" w:type="dxa"/>
            <w:vAlign w:val="center"/>
          </w:tcPr>
          <w:p w14:paraId="7F0F3C80" w14:textId="710D3BBD" w:rsidR="00F64D2B" w:rsidRPr="00613220" w:rsidRDefault="00632DDF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</w:tr>
      <w:tr w:rsidR="00AA2E41" w:rsidRPr="00613220" w14:paraId="69DFBE99" w14:textId="77777777" w:rsidTr="00C8641D">
        <w:trPr>
          <w:trHeight w:val="360"/>
        </w:trPr>
        <w:tc>
          <w:tcPr>
            <w:tcW w:w="2723" w:type="dxa"/>
            <w:shd w:val="clear" w:color="auto" w:fill="auto"/>
          </w:tcPr>
          <w:p w14:paraId="60547B8A" w14:textId="4F71FD22" w:rsidR="00AA2E41" w:rsidRPr="00613220" w:rsidRDefault="00AA2E41" w:rsidP="00C8641D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 Социальная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14534C" w14:textId="7FE6BBF6" w:rsidR="00AA2E41" w:rsidRPr="00613220" w:rsidRDefault="00963122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31096,0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CC4F3F" w14:textId="55C1E484" w:rsidR="00AA2E41" w:rsidRPr="00613220" w:rsidRDefault="00963122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6951,3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08E60C" w14:textId="48132ABF" w:rsidR="00AA2E41" w:rsidRPr="00613220" w:rsidRDefault="00963122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6E431C" w14:textId="54E1C733" w:rsidR="00AA2E41" w:rsidRPr="00613220" w:rsidRDefault="00DD504B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116077" w14:textId="32CE120F" w:rsidR="00AA2E41" w:rsidRPr="00613220" w:rsidRDefault="001F527A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E8029" w14:textId="465B905C" w:rsidR="00AA2E41" w:rsidRPr="00613220" w:rsidRDefault="003703B1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5809,7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7770F2" w14:textId="71528ABB" w:rsidR="00AA2E41" w:rsidRPr="00613220" w:rsidRDefault="002C0A26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22" w:type="dxa"/>
            <w:vAlign w:val="center"/>
          </w:tcPr>
          <w:p w14:paraId="3F34DBC4" w14:textId="54569AAE" w:rsidR="00AA2E41" w:rsidRPr="00613220" w:rsidRDefault="00632DDF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F64D2B" w:rsidRPr="00613220" w14:paraId="5701A273" w14:textId="77777777" w:rsidTr="00C8641D">
        <w:trPr>
          <w:trHeight w:val="501"/>
        </w:trPr>
        <w:tc>
          <w:tcPr>
            <w:tcW w:w="2723" w:type="dxa"/>
            <w:shd w:val="clear" w:color="auto" w:fill="auto"/>
          </w:tcPr>
          <w:p w14:paraId="0EDA97EA" w14:textId="7477FDF3" w:rsidR="00F64D2B" w:rsidRPr="00613220" w:rsidRDefault="00AA2E41" w:rsidP="00C8641D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1100 </w:t>
            </w:r>
            <w:r w:rsidR="00F64D2B"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02AD91" w14:textId="4CE8C28C" w:rsidR="00F64D2B" w:rsidRPr="00613220" w:rsidRDefault="00963122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C99168" w14:textId="1137C619" w:rsidR="00F64D2B" w:rsidRPr="00613220" w:rsidRDefault="00963122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2106,1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DC14D3" w14:textId="03143105" w:rsidR="00F64D2B" w:rsidRPr="00613220" w:rsidRDefault="00963122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17DEE2" w14:textId="613EBC14" w:rsidR="00F64D2B" w:rsidRPr="00613220" w:rsidRDefault="00DD504B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CE643D" w14:textId="39806F41" w:rsidR="00F64D2B" w:rsidRPr="00613220" w:rsidRDefault="001F527A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E82D5C" w14:textId="4386CD55" w:rsidR="00F64D2B" w:rsidRPr="00613220" w:rsidRDefault="003703B1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2960,7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20FAEB" w14:textId="214BB1CF" w:rsidR="00F64D2B" w:rsidRPr="00613220" w:rsidRDefault="002C0A26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822" w:type="dxa"/>
            <w:vAlign w:val="center"/>
          </w:tcPr>
          <w:p w14:paraId="6946AA56" w14:textId="66940545" w:rsidR="00F64D2B" w:rsidRPr="00613220" w:rsidRDefault="00632DDF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963122" w:rsidRPr="00613220" w14:paraId="51D5A661" w14:textId="77777777" w:rsidTr="00C8641D">
        <w:tc>
          <w:tcPr>
            <w:tcW w:w="2723" w:type="dxa"/>
            <w:shd w:val="clear" w:color="auto" w:fill="auto"/>
          </w:tcPr>
          <w:p w14:paraId="4E9FE6A9" w14:textId="2600A125" w:rsidR="00963122" w:rsidRPr="00613220" w:rsidRDefault="00963122" w:rsidP="00C8641D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 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60C173" w14:textId="4AE34F8C" w:rsidR="00963122" w:rsidRPr="00613220" w:rsidRDefault="00963122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EA53BD" w14:textId="2B6C4D87" w:rsidR="00963122" w:rsidRPr="00613220" w:rsidRDefault="00963122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9B2FE9" w14:textId="4393D751" w:rsidR="00963122" w:rsidRPr="00613220" w:rsidRDefault="00963122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89C49B" w14:textId="7E45ADE9" w:rsidR="00963122" w:rsidRPr="00613220" w:rsidRDefault="005520D0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48224F" w14:textId="4059F233" w:rsidR="00963122" w:rsidRPr="00613220" w:rsidRDefault="001F527A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590CCA" w14:textId="6999667C" w:rsidR="00963122" w:rsidRPr="00613220" w:rsidRDefault="003703B1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4C5DEC" w14:textId="28B19A59" w:rsidR="00963122" w:rsidRPr="00613220" w:rsidRDefault="002C0A26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22" w:type="dxa"/>
            <w:vAlign w:val="center"/>
          </w:tcPr>
          <w:p w14:paraId="3EBC1DF2" w14:textId="579B02CE" w:rsidR="00963122" w:rsidRPr="00613220" w:rsidRDefault="00632DDF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4D2B" w:rsidRPr="00613220" w14:paraId="4B4E88BF" w14:textId="77777777" w:rsidTr="00C8641D">
        <w:tc>
          <w:tcPr>
            <w:tcW w:w="2723" w:type="dxa"/>
            <w:shd w:val="clear" w:color="auto" w:fill="auto"/>
          </w:tcPr>
          <w:p w14:paraId="74C1E8B8" w14:textId="3F19A9AC" w:rsidR="00F64D2B" w:rsidRPr="00613220" w:rsidRDefault="00AA2E41" w:rsidP="00C8641D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1300 </w:t>
            </w:r>
            <w:r w:rsidR="00F64D2B"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09DDF8" w14:textId="0B28FBC8" w:rsidR="00F64D2B" w:rsidRPr="00613220" w:rsidRDefault="00AA2E41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954823" w14:textId="1EB75DB2" w:rsidR="00F64D2B" w:rsidRPr="00613220" w:rsidRDefault="00AA2E41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FD46C6" w14:textId="482E475D" w:rsidR="00F64D2B" w:rsidRPr="00613220" w:rsidRDefault="00963122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90EEAD" w14:textId="522DC81E" w:rsidR="00F64D2B" w:rsidRPr="00613220" w:rsidRDefault="005520D0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212708" w14:textId="211F4D47" w:rsidR="00F64D2B" w:rsidRPr="00613220" w:rsidRDefault="001F527A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E342FC" w14:textId="3DF2944B" w:rsidR="00F64D2B" w:rsidRPr="00613220" w:rsidRDefault="003703B1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8D98AA" w14:textId="0D0908CC" w:rsidR="00F64D2B" w:rsidRPr="00613220" w:rsidRDefault="002C0A26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vAlign w:val="center"/>
          </w:tcPr>
          <w:p w14:paraId="30266070" w14:textId="70C77166" w:rsidR="00F64D2B" w:rsidRPr="00613220" w:rsidRDefault="00F64D2B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4D2B" w:rsidRPr="00F64D2B" w14:paraId="490A2255" w14:textId="77777777" w:rsidTr="00C8641D">
        <w:tc>
          <w:tcPr>
            <w:tcW w:w="2723" w:type="dxa"/>
            <w:shd w:val="clear" w:color="auto" w:fill="auto"/>
          </w:tcPr>
          <w:p w14:paraId="1EE0E77C" w14:textId="42C34B92" w:rsidR="00F64D2B" w:rsidRPr="00613220" w:rsidRDefault="00AA2E41" w:rsidP="00C8641D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1400 </w:t>
            </w:r>
            <w:r w:rsidR="00F64D2B"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1D44FB" w14:textId="5EE95CCA" w:rsidR="00F64D2B" w:rsidRPr="00613220" w:rsidRDefault="00963122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EC2F38" w14:textId="3534DBB7" w:rsidR="00F64D2B" w:rsidRPr="00613220" w:rsidRDefault="00963122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DC4F9D" w14:textId="43C42EEF" w:rsidR="00F64D2B" w:rsidRPr="00613220" w:rsidRDefault="00C26586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E6EC76" w14:textId="2F09A92F" w:rsidR="00F64D2B" w:rsidRPr="00613220" w:rsidRDefault="00DD504B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0A4E13" w14:textId="72061900" w:rsidR="00F64D2B" w:rsidRPr="00613220" w:rsidRDefault="00F93767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61F542" w14:textId="6FBEEEF7" w:rsidR="00F64D2B" w:rsidRPr="00613220" w:rsidRDefault="003703B1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0AD452" w14:textId="5620B4B7" w:rsidR="00F64D2B" w:rsidRPr="00613220" w:rsidRDefault="002C0A26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22" w:type="dxa"/>
            <w:vAlign w:val="center"/>
          </w:tcPr>
          <w:p w14:paraId="428024A2" w14:textId="524A58D1" w:rsidR="00F64D2B" w:rsidRPr="00F64D2B" w:rsidRDefault="00632DDF" w:rsidP="00F64D2B">
            <w:pPr>
              <w:tabs>
                <w:tab w:val="left" w:pos="9360"/>
                <w:tab w:val="left" w:pos="9459"/>
              </w:tabs>
              <w:spacing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</w:tbl>
    <w:p w14:paraId="1C879D23" w14:textId="77777777" w:rsidR="00981275" w:rsidRDefault="00981275" w:rsidP="00981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B41F4D" w14:textId="50254513" w:rsidR="00C165DB" w:rsidRPr="00C8641D" w:rsidRDefault="00C165DB" w:rsidP="004F2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7" w:name="_Hlk72245136"/>
      <w:r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проведенного анализа установлено, что исполнение расходов районного бюджета за 1 квартал 2021 года осуществлялось неравномерно. При среднем уровне исполнения</w:t>
      </w:r>
      <w:r w:rsidRPr="00C8641D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общего объема плановых назначений</w:t>
      </w:r>
      <w:r w:rsidR="00681B6E"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расходам районного бюджета 21,</w:t>
      </w:r>
      <w:r w:rsidR="00681B6E"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</w:t>
      </w:r>
      <w:r w:rsidR="00681B6E"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уровень исполнения расходов </w:t>
      </w:r>
      <w:r w:rsidR="00681B6E"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разделам классификации расходов составляет от 6,</w:t>
      </w:r>
      <w:r w:rsidR="00681B6E"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по разделу «</w:t>
      </w:r>
      <w:r w:rsidR="00681B6E"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массовой информации</w:t>
      </w:r>
      <w:r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до </w:t>
      </w:r>
      <w:r w:rsidR="00681B6E"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25,0</w:t>
      </w:r>
      <w:r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по разделу «</w:t>
      </w:r>
      <w:r w:rsidR="00681B6E"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Межбюджетные трансферты</w:t>
      </w:r>
      <w:r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14:paraId="3921A085" w14:textId="5AFED899" w:rsidR="00C165DB" w:rsidRPr="00C8641D" w:rsidRDefault="00C165DB" w:rsidP="004F2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Районный</w:t>
      </w:r>
      <w:r w:rsidRPr="00C8641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 в отчетный период 202</w:t>
      </w:r>
      <w:r w:rsidR="00681B6E"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сохранял социальную ориентированность:</w:t>
      </w:r>
      <w:r w:rsidRPr="00C8641D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="00681B6E" w:rsidRPr="00C8641D">
        <w:rPr>
          <w:rFonts w:ascii="Times New Roman" w:eastAsia="Times New Roman" w:hAnsi="Times New Roman" w:cs="Times New Roman"/>
          <w:sz w:val="26"/>
          <w:szCs w:val="26"/>
          <w:lang w:eastAsia="ru-RU"/>
        </w:rPr>
        <w:t>77,4</w:t>
      </w:r>
      <w:r w:rsidRPr="00C86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расходов районного бюджета направлено на образование</w:t>
      </w:r>
      <w:r w:rsidR="005520D0"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(раздел 0700)</w:t>
      </w:r>
      <w:r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681B6E"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10,3%</w:t>
      </w:r>
      <w:r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на культуру, кинематографию</w:t>
      </w:r>
      <w:r w:rsidR="005520D0"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C8641D"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 </w:t>
      </w:r>
      <w:r w:rsidR="005520D0"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0800)</w:t>
      </w:r>
      <w:r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681B6E"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3,1</w:t>
      </w:r>
      <w:r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- на социальную политику</w:t>
      </w:r>
      <w:r w:rsidR="00626741"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520D0"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C8641D"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 </w:t>
      </w:r>
      <w:r w:rsidR="005520D0"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1000)</w:t>
      </w:r>
      <w:r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0,</w:t>
      </w:r>
      <w:r w:rsidR="00681B6E"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- на физическую культуру и спорт</w:t>
      </w:r>
      <w:r w:rsidR="00884496"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520D0"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C8641D"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 </w:t>
      </w:r>
      <w:r w:rsidR="005520D0"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1100)</w:t>
      </w:r>
      <w:r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D81A690" w14:textId="0408FEF0" w:rsidR="005520D0" w:rsidRPr="00C8641D" w:rsidRDefault="005520D0" w:rsidP="004F2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квартал 2021 года расходы по разделу 0100 «Общегосударственные расходы» в общей структуре расходов районного бюджета состав</w:t>
      </w:r>
      <w:r w:rsidR="00C8641D" w:rsidRPr="00C8641D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Pr="00C86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5,2% или 11834,9 тыс. руб., </w:t>
      </w:r>
      <w:r w:rsidR="00626741" w:rsidRPr="00C8641D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что в суммовом выражении выше уровня 1 квартала 2020 года на 221,6 тыс. руб</w:t>
      </w:r>
      <w:r w:rsidRPr="00C864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17"/>
    <w:p w14:paraId="53E0BD9D" w14:textId="3E15E805" w:rsidR="00626741" w:rsidRPr="00C8641D" w:rsidRDefault="00626741" w:rsidP="004F2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Расходы по разделу 0400 «Национальная экономика»</w:t>
      </w:r>
      <w:r w:rsidRPr="00C86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общей структуре расходов районного бюджета составляют 2,8% или 6386,2 тыс. руб., </w:t>
      </w:r>
      <w:r w:rsidRPr="00C8641D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что в суммовом выражении выше уровня 1 квартала 2020 года на 672,5 тыс. руб</w:t>
      </w:r>
      <w:r w:rsidRPr="00C864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6DF0AD2" w14:textId="6183CAD3" w:rsidR="00981275" w:rsidRDefault="00626741" w:rsidP="004F2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1 квартал 2021 года по разделу 0500 «Жилищно-коммунальное хозяйство» </w:t>
      </w:r>
      <w:r w:rsidR="00884496"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плане 1279,1 тыс. руб. </w:t>
      </w:r>
      <w:r w:rsidRPr="00C86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кассовые расходы не производились.</w:t>
      </w:r>
    </w:p>
    <w:p w14:paraId="1808FC70" w14:textId="77777777" w:rsidR="00C8641D" w:rsidRPr="003B2EE6" w:rsidRDefault="00C8641D" w:rsidP="004F2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D349B95" w14:textId="0A4C5691" w:rsidR="001B5F1B" w:rsidRPr="00192190" w:rsidRDefault="00C8641D" w:rsidP="004F23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2190">
        <w:rPr>
          <w:rFonts w:ascii="Times New Roman" w:hAnsi="Times New Roman" w:cs="Times New Roman"/>
          <w:b/>
          <w:sz w:val="26"/>
          <w:szCs w:val="26"/>
        </w:rPr>
        <w:t>Результат исполнения бюджета</w:t>
      </w:r>
    </w:p>
    <w:p w14:paraId="2DA1A615" w14:textId="5FCBBBCE" w:rsidR="00D35826" w:rsidRPr="00192190" w:rsidRDefault="00D35826" w:rsidP="004F2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92190">
        <w:rPr>
          <w:rFonts w:ascii="Times New Roman" w:hAnsi="Times New Roman" w:cs="Times New Roman"/>
          <w:sz w:val="26"/>
          <w:szCs w:val="26"/>
        </w:rPr>
        <w:t xml:space="preserve">Согласно отчету об исполнении бюджета </w:t>
      </w:r>
      <w:r w:rsidRPr="00192190">
        <w:rPr>
          <w:rFonts w:ascii="Times New Roman" w:eastAsia="Calibri" w:hAnsi="Times New Roman" w:cs="Times New Roman"/>
          <w:sz w:val="26"/>
          <w:szCs w:val="26"/>
        </w:rPr>
        <w:t xml:space="preserve">Пугачевского муниципального района </w:t>
      </w:r>
      <w:r w:rsidRPr="00192190">
        <w:rPr>
          <w:rFonts w:ascii="Times New Roman" w:hAnsi="Times New Roman" w:cs="Times New Roman"/>
          <w:sz w:val="26"/>
          <w:szCs w:val="26"/>
        </w:rPr>
        <w:t xml:space="preserve">за 1 квартал 2021 года районный бюджет исполнен по доходам в сумме </w:t>
      </w:r>
      <w:r w:rsidR="00525C24" w:rsidRPr="00192190">
        <w:rPr>
          <w:rFonts w:ascii="Times New Roman" w:hAnsi="Times New Roman" w:cs="Times New Roman"/>
          <w:sz w:val="26"/>
          <w:szCs w:val="26"/>
        </w:rPr>
        <w:t>247154,1</w:t>
      </w:r>
      <w:r w:rsidRPr="00192190">
        <w:rPr>
          <w:rFonts w:ascii="Times New Roman" w:hAnsi="Times New Roman" w:cs="Times New Roman"/>
          <w:sz w:val="26"/>
          <w:szCs w:val="26"/>
        </w:rPr>
        <w:t xml:space="preserve"> тыс. руб., по расходам в сумме </w:t>
      </w:r>
      <w:r w:rsidR="00525C24" w:rsidRPr="00192190">
        <w:rPr>
          <w:rFonts w:ascii="Times New Roman" w:hAnsi="Times New Roman" w:cs="Times New Roman"/>
          <w:sz w:val="26"/>
          <w:szCs w:val="26"/>
        </w:rPr>
        <w:t>227296,4</w:t>
      </w:r>
      <w:r w:rsidRPr="00192190">
        <w:rPr>
          <w:rFonts w:ascii="Times New Roman" w:hAnsi="Times New Roman" w:cs="Times New Roman"/>
          <w:sz w:val="26"/>
          <w:szCs w:val="26"/>
        </w:rPr>
        <w:t xml:space="preserve"> тыс. руб., с </w:t>
      </w:r>
      <w:r w:rsidR="00525C24" w:rsidRPr="00192190">
        <w:rPr>
          <w:rFonts w:ascii="Times New Roman" w:hAnsi="Times New Roman" w:cs="Times New Roman"/>
          <w:sz w:val="26"/>
          <w:szCs w:val="26"/>
        </w:rPr>
        <w:t>про</w:t>
      </w:r>
      <w:r w:rsidRPr="00192190">
        <w:rPr>
          <w:rFonts w:ascii="Times New Roman" w:hAnsi="Times New Roman" w:cs="Times New Roman"/>
          <w:sz w:val="26"/>
          <w:szCs w:val="26"/>
        </w:rPr>
        <w:t xml:space="preserve">фицитом в сумме </w:t>
      </w:r>
      <w:r w:rsidR="00525C24" w:rsidRPr="00192190">
        <w:rPr>
          <w:rFonts w:ascii="Times New Roman" w:hAnsi="Times New Roman" w:cs="Times New Roman"/>
          <w:sz w:val="26"/>
          <w:szCs w:val="26"/>
        </w:rPr>
        <w:t xml:space="preserve">19857,6 </w:t>
      </w:r>
      <w:r w:rsidRPr="00192190">
        <w:rPr>
          <w:rFonts w:ascii="Times New Roman" w:hAnsi="Times New Roman" w:cs="Times New Roman"/>
          <w:sz w:val="26"/>
          <w:szCs w:val="26"/>
        </w:rPr>
        <w:t xml:space="preserve">тыс. руб. при плане, соответственно, </w:t>
      </w:r>
      <w:r w:rsidR="00525C24" w:rsidRPr="00192190">
        <w:rPr>
          <w:rFonts w:ascii="Times New Roman" w:hAnsi="Times New Roman" w:cs="Times New Roman"/>
          <w:sz w:val="26"/>
          <w:szCs w:val="26"/>
        </w:rPr>
        <w:t>1081806,5</w:t>
      </w:r>
      <w:r w:rsidRPr="00192190">
        <w:rPr>
          <w:rFonts w:ascii="Times New Roman" w:hAnsi="Times New Roman" w:cs="Times New Roman"/>
          <w:sz w:val="26"/>
          <w:szCs w:val="26"/>
        </w:rPr>
        <w:t xml:space="preserve">; </w:t>
      </w:r>
      <w:r w:rsidR="00525C24" w:rsidRPr="00192190">
        <w:rPr>
          <w:rFonts w:ascii="Times New Roman" w:hAnsi="Times New Roman" w:cs="Times New Roman"/>
          <w:sz w:val="26"/>
          <w:szCs w:val="26"/>
        </w:rPr>
        <w:t>1065713,4</w:t>
      </w:r>
      <w:r w:rsidRPr="00192190">
        <w:rPr>
          <w:rFonts w:ascii="Times New Roman" w:hAnsi="Times New Roman" w:cs="Times New Roman"/>
          <w:sz w:val="26"/>
          <w:szCs w:val="26"/>
        </w:rPr>
        <w:t xml:space="preserve"> и </w:t>
      </w:r>
      <w:r w:rsidR="002D1D9F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25C24" w:rsidRPr="00192190">
        <w:rPr>
          <w:rFonts w:ascii="Times New Roman" w:hAnsi="Times New Roman" w:cs="Times New Roman"/>
          <w:sz w:val="26"/>
          <w:szCs w:val="26"/>
        </w:rPr>
        <w:t>16093,1</w:t>
      </w:r>
      <w:r w:rsidRPr="00192190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14:paraId="35A259C9" w14:textId="733F28E4" w:rsidR="00AD30CB" w:rsidRPr="00740310" w:rsidRDefault="00AD30CB" w:rsidP="004F23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18" w:name="_Hlk72245885"/>
      <w:r w:rsidRPr="007403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Источники </w:t>
      </w:r>
      <w:r w:rsidRPr="0074031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финансирования дефицита районного бюджета </w:t>
      </w:r>
      <w:r w:rsidR="001B5F1B" w:rsidRPr="0074031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 плановых назначениях 16093,1 тыс. руб. </w:t>
      </w:r>
      <w:r w:rsidR="00F92505" w:rsidRPr="0074031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 1 квартал 2021 года </w:t>
      </w:r>
      <w:r w:rsidRPr="00740310">
        <w:rPr>
          <w:rFonts w:ascii="Times New Roman" w:eastAsia="Calibri" w:hAnsi="Times New Roman" w:cs="Times New Roman"/>
          <w:color w:val="000000"/>
          <w:sz w:val="26"/>
          <w:szCs w:val="26"/>
        </w:rPr>
        <w:t>исполнены с профицитом в сумме 19857,6 тыс. руб. и состоят из:</w:t>
      </w:r>
    </w:p>
    <w:p w14:paraId="30BAAC04" w14:textId="199B2B49" w:rsidR="00884496" w:rsidRPr="00740310" w:rsidRDefault="00AD30CB" w:rsidP="004F2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03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возврат</w:t>
      </w:r>
      <w:r w:rsidR="001B5F1B" w:rsidRPr="007403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7403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 64,3 тыс. руб.;</w:t>
      </w:r>
    </w:p>
    <w:p w14:paraId="1543602B" w14:textId="70D84983" w:rsidR="001B5F1B" w:rsidRPr="003B2EE6" w:rsidRDefault="00AD30CB" w:rsidP="004F23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40310">
        <w:rPr>
          <w:rFonts w:ascii="Times New Roman" w:eastAsia="Calibri" w:hAnsi="Times New Roman" w:cs="Times New Roman"/>
          <w:color w:val="000000"/>
          <w:sz w:val="26"/>
          <w:szCs w:val="26"/>
        </w:rPr>
        <w:t>изменения остатков средств на счетах по учету средств бюджетов по исполнению в сумме 19921,9 тыс. руб.</w:t>
      </w:r>
    </w:p>
    <w:p w14:paraId="78FE3D93" w14:textId="77777777" w:rsidR="00740310" w:rsidRDefault="00740310" w:rsidP="004F23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highlight w:val="green"/>
        </w:rPr>
      </w:pPr>
      <w:bookmarkStart w:id="19" w:name="_Hlk72245623"/>
      <w:bookmarkEnd w:id="18"/>
    </w:p>
    <w:p w14:paraId="30291BAB" w14:textId="341732A2" w:rsidR="00740310" w:rsidRPr="000E4FC2" w:rsidRDefault="00740310" w:rsidP="004F23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E4FC2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Вывод:</w:t>
      </w:r>
    </w:p>
    <w:p w14:paraId="54DCF54F" w14:textId="783A0571" w:rsidR="00DF3D54" w:rsidRPr="000E4FC2" w:rsidRDefault="00DF3D54" w:rsidP="004F23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4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части 5 статьи 264.2 Б</w:t>
      </w:r>
      <w:r w:rsidR="001B5F1B" w:rsidRPr="000E4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РФ</w:t>
      </w:r>
      <w:r w:rsidRPr="000E4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Pr="000E4FC2">
        <w:rPr>
          <w:rFonts w:ascii="Times New Roman" w:eastAsia="Calibri" w:hAnsi="Times New Roman" w:cs="Times New Roman"/>
          <w:sz w:val="26"/>
          <w:szCs w:val="26"/>
        </w:rPr>
        <w:t xml:space="preserve">тчет об исполнении бюджета </w:t>
      </w:r>
      <w:bookmarkStart w:id="20" w:name="_Hlk72417693"/>
      <w:bookmarkStart w:id="21" w:name="_Hlk72413000"/>
      <w:r w:rsidR="001B5F1B" w:rsidRPr="000E4FC2">
        <w:rPr>
          <w:rFonts w:ascii="Times New Roman" w:eastAsia="Calibri" w:hAnsi="Times New Roman" w:cs="Times New Roman"/>
          <w:sz w:val="26"/>
          <w:szCs w:val="26"/>
        </w:rPr>
        <w:t>Пугачевского муниципального района</w:t>
      </w:r>
      <w:bookmarkEnd w:id="20"/>
      <w:r w:rsidR="001B5F1B" w:rsidRPr="000E4F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End w:id="21"/>
      <w:r w:rsidRPr="000E4FC2">
        <w:rPr>
          <w:rFonts w:ascii="Times New Roman" w:eastAsia="Calibri" w:hAnsi="Times New Roman" w:cs="Times New Roman"/>
          <w:sz w:val="26"/>
          <w:szCs w:val="26"/>
        </w:rPr>
        <w:t>за 1 квартал 202</w:t>
      </w:r>
      <w:r w:rsidR="001B5F1B" w:rsidRPr="000E4FC2">
        <w:rPr>
          <w:rFonts w:ascii="Times New Roman" w:eastAsia="Calibri" w:hAnsi="Times New Roman" w:cs="Times New Roman"/>
          <w:sz w:val="26"/>
          <w:szCs w:val="26"/>
        </w:rPr>
        <w:t>1</w:t>
      </w:r>
      <w:r w:rsidRPr="000E4FC2">
        <w:rPr>
          <w:rFonts w:ascii="Times New Roman" w:eastAsia="Calibri" w:hAnsi="Times New Roman" w:cs="Times New Roman"/>
          <w:sz w:val="26"/>
          <w:szCs w:val="26"/>
        </w:rPr>
        <w:t xml:space="preserve"> года, утвержден постановлением </w:t>
      </w:r>
      <w:r w:rsidR="001B5F1B" w:rsidRPr="000E4FC2">
        <w:rPr>
          <w:rFonts w:ascii="Times New Roman" w:eastAsia="Calibri" w:hAnsi="Times New Roman" w:cs="Times New Roman"/>
          <w:sz w:val="26"/>
          <w:szCs w:val="26"/>
        </w:rPr>
        <w:t>администрации Пугачевского муниципального района от 12.04.2021 №</w:t>
      </w:r>
      <w:r w:rsidR="00740310" w:rsidRPr="000E4F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B5F1B" w:rsidRPr="000E4FC2">
        <w:rPr>
          <w:rFonts w:ascii="Times New Roman" w:eastAsia="Calibri" w:hAnsi="Times New Roman" w:cs="Times New Roman"/>
          <w:sz w:val="26"/>
          <w:szCs w:val="26"/>
        </w:rPr>
        <w:t>396</w:t>
      </w:r>
      <w:r w:rsidR="00656BAF" w:rsidRPr="000E4FC2">
        <w:rPr>
          <w:rFonts w:ascii="Times New Roman" w:eastAsia="Calibri" w:hAnsi="Times New Roman" w:cs="Times New Roman"/>
          <w:sz w:val="26"/>
          <w:szCs w:val="26"/>
        </w:rPr>
        <w:t>.</w:t>
      </w:r>
      <w:r w:rsidRPr="000E4FC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A5D263A" w14:textId="79CE89A7" w:rsidR="00656BAF" w:rsidRPr="000E4FC2" w:rsidRDefault="00656BAF" w:rsidP="004F23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4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Показатели по доходам, расходам, источникам внутреннего финансирования дефицита районного бюджета в части плановых назначений на 2021 год, а также их исполнение, отраженное в отчете об исполнении районного бюджета за 1 квартал 2021 года, соответствует аналогичным показателям, отраженным в отчете об исполнении консолидированного бюджета субъекта Российской Федерации и бюджета территориального государственного внебюджетного фонда на 1 квартал 2021 года (ф.0503317).</w:t>
      </w:r>
    </w:p>
    <w:bookmarkEnd w:id="19"/>
    <w:p w14:paraId="3E9EC4C9" w14:textId="77777777" w:rsidR="00740310" w:rsidRPr="00740310" w:rsidRDefault="00656BAF" w:rsidP="004F23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E4F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Экспертиза отчета об исполнении бюджета </w:t>
      </w:r>
      <w:r w:rsidR="00740310" w:rsidRPr="000E4FC2">
        <w:rPr>
          <w:rFonts w:ascii="Times New Roman" w:eastAsia="Calibri" w:hAnsi="Times New Roman" w:cs="Times New Roman"/>
          <w:sz w:val="26"/>
          <w:szCs w:val="26"/>
        </w:rPr>
        <w:t>Пугачевского муниципального района</w:t>
      </w:r>
      <w:r w:rsidR="00740310" w:rsidRPr="000E4F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0E4F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за 1 квартал 2021 года показала, </w:t>
      </w:r>
      <w:r w:rsidR="00740310" w:rsidRPr="000E4FC2">
        <w:rPr>
          <w:rFonts w:ascii="Times New Roman" w:hAnsi="Times New Roman" w:cs="Times New Roman"/>
          <w:bCs/>
          <w:iCs/>
          <w:sz w:val="27"/>
          <w:szCs w:val="27"/>
        </w:rPr>
        <w:t xml:space="preserve">что </w:t>
      </w:r>
      <w:r w:rsidR="00740310" w:rsidRPr="000E4FC2">
        <w:rPr>
          <w:rFonts w:ascii="Times New Roman" w:hAnsi="Times New Roman" w:cs="Times New Roman"/>
          <w:bCs/>
          <w:sz w:val="27"/>
          <w:szCs w:val="27"/>
        </w:rPr>
        <w:t xml:space="preserve">отчет об исполнении </w:t>
      </w:r>
      <w:r w:rsidRPr="000E4F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бюджет</w:t>
      </w:r>
      <w:r w:rsidR="00740310" w:rsidRPr="000E4F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</w:t>
      </w:r>
      <w:r w:rsidRPr="000E4F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740310" w:rsidRPr="000E4FC2">
        <w:rPr>
          <w:rFonts w:ascii="Times New Roman" w:hAnsi="Times New Roman" w:cs="Times New Roman"/>
          <w:bCs/>
          <w:sz w:val="27"/>
          <w:szCs w:val="27"/>
        </w:rPr>
        <w:t>соответствует нормам бюджетного законодательства и отражает соблюдение основных принципов бюджетной системы РФ.</w:t>
      </w:r>
    </w:p>
    <w:p w14:paraId="43DDCABD" w14:textId="0DAA5906" w:rsidR="00785FD6" w:rsidRDefault="00785FD6" w:rsidP="004F2312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F43B7" w14:textId="77777777" w:rsidR="008E70CF" w:rsidRDefault="008E70CF" w:rsidP="004F2312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190D9" w14:textId="76C37C64" w:rsidR="00A05FE0" w:rsidRPr="00A05FE0" w:rsidRDefault="00A05FE0" w:rsidP="00A05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F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Председатель комиссии</w:t>
      </w:r>
      <w:r w:rsidRPr="00A0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8E7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A0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85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A0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A05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proofErr w:type="spellStart"/>
      <w:r w:rsidRPr="00A05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Л.В.Копылова</w:t>
      </w:r>
      <w:proofErr w:type="spellEnd"/>
      <w:r w:rsidRPr="00A0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64FA8CD" w14:textId="77777777" w:rsidR="00A05FE0" w:rsidRPr="00A05FE0" w:rsidRDefault="00A05FE0" w:rsidP="00A05F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5FE0">
        <w:rPr>
          <w:rFonts w:ascii="Times New Roman" w:eastAsia="Times New Roman" w:hAnsi="Times New Roman" w:cs="Times New Roman"/>
          <w:sz w:val="18"/>
          <w:szCs w:val="18"/>
          <w:lang w:eastAsia="ru-RU"/>
        </w:rPr>
        <w:t>8(84574) 2-19-49</w:t>
      </w:r>
    </w:p>
    <w:sectPr w:rsidR="00A05FE0" w:rsidRPr="00A05FE0" w:rsidSect="00CE364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55FE" w14:textId="77777777" w:rsidR="00501897" w:rsidRDefault="00501897" w:rsidP="00740310">
      <w:pPr>
        <w:spacing w:after="0" w:line="240" w:lineRule="auto"/>
      </w:pPr>
      <w:r>
        <w:separator/>
      </w:r>
    </w:p>
  </w:endnote>
  <w:endnote w:type="continuationSeparator" w:id="0">
    <w:p w14:paraId="78A56BCA" w14:textId="77777777" w:rsidR="00501897" w:rsidRDefault="00501897" w:rsidP="0074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B206" w14:textId="77777777" w:rsidR="00501897" w:rsidRDefault="00501897" w:rsidP="00740310">
      <w:pPr>
        <w:spacing w:after="0" w:line="240" w:lineRule="auto"/>
      </w:pPr>
      <w:r>
        <w:separator/>
      </w:r>
    </w:p>
  </w:footnote>
  <w:footnote w:type="continuationSeparator" w:id="0">
    <w:p w14:paraId="15045088" w14:textId="77777777" w:rsidR="00501897" w:rsidRDefault="00501897" w:rsidP="00740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FC"/>
    <w:rsid w:val="00007B79"/>
    <w:rsid w:val="00015B9D"/>
    <w:rsid w:val="0005639E"/>
    <w:rsid w:val="00070405"/>
    <w:rsid w:val="0007277F"/>
    <w:rsid w:val="00087DA5"/>
    <w:rsid w:val="000A3E9B"/>
    <w:rsid w:val="000A66AF"/>
    <w:rsid w:val="000D6AF6"/>
    <w:rsid w:val="000E4FC2"/>
    <w:rsid w:val="000F2500"/>
    <w:rsid w:val="00110093"/>
    <w:rsid w:val="00112967"/>
    <w:rsid w:val="001135F0"/>
    <w:rsid w:val="001152CD"/>
    <w:rsid w:val="00150B16"/>
    <w:rsid w:val="00154222"/>
    <w:rsid w:val="0016261D"/>
    <w:rsid w:val="00192190"/>
    <w:rsid w:val="001B5F1B"/>
    <w:rsid w:val="001F527A"/>
    <w:rsid w:val="00205CC6"/>
    <w:rsid w:val="002165F1"/>
    <w:rsid w:val="00271740"/>
    <w:rsid w:val="00280063"/>
    <w:rsid w:val="002A3332"/>
    <w:rsid w:val="002C0A26"/>
    <w:rsid w:val="002C30A6"/>
    <w:rsid w:val="002D1D9F"/>
    <w:rsid w:val="002D7EBF"/>
    <w:rsid w:val="002E46E7"/>
    <w:rsid w:val="002E53F9"/>
    <w:rsid w:val="003703B1"/>
    <w:rsid w:val="003B2EE6"/>
    <w:rsid w:val="003C1A74"/>
    <w:rsid w:val="003F27A7"/>
    <w:rsid w:val="003F3CE4"/>
    <w:rsid w:val="003F42FC"/>
    <w:rsid w:val="00406B2B"/>
    <w:rsid w:val="004803B3"/>
    <w:rsid w:val="00483AFB"/>
    <w:rsid w:val="00497C01"/>
    <w:rsid w:val="004C289E"/>
    <w:rsid w:val="004F2312"/>
    <w:rsid w:val="00501897"/>
    <w:rsid w:val="005216F8"/>
    <w:rsid w:val="00525C24"/>
    <w:rsid w:val="0053282D"/>
    <w:rsid w:val="005520D0"/>
    <w:rsid w:val="00556BC7"/>
    <w:rsid w:val="005612A8"/>
    <w:rsid w:val="005868B8"/>
    <w:rsid w:val="005A1A3E"/>
    <w:rsid w:val="006034F1"/>
    <w:rsid w:val="006052D0"/>
    <w:rsid w:val="00613220"/>
    <w:rsid w:val="00625BA1"/>
    <w:rsid w:val="00626741"/>
    <w:rsid w:val="00632DDF"/>
    <w:rsid w:val="0064397C"/>
    <w:rsid w:val="00656BAF"/>
    <w:rsid w:val="006669F0"/>
    <w:rsid w:val="00681B6E"/>
    <w:rsid w:val="00691D2F"/>
    <w:rsid w:val="006A703D"/>
    <w:rsid w:val="006B2C07"/>
    <w:rsid w:val="006D0BDB"/>
    <w:rsid w:val="006E7EA2"/>
    <w:rsid w:val="00701D10"/>
    <w:rsid w:val="007312B7"/>
    <w:rsid w:val="00740310"/>
    <w:rsid w:val="00785FD6"/>
    <w:rsid w:val="00794252"/>
    <w:rsid w:val="007E1066"/>
    <w:rsid w:val="00802645"/>
    <w:rsid w:val="00820F97"/>
    <w:rsid w:val="00825F03"/>
    <w:rsid w:val="0082747B"/>
    <w:rsid w:val="0083248B"/>
    <w:rsid w:val="00832BD3"/>
    <w:rsid w:val="008615B1"/>
    <w:rsid w:val="0087783C"/>
    <w:rsid w:val="00884496"/>
    <w:rsid w:val="0089367C"/>
    <w:rsid w:val="008962E9"/>
    <w:rsid w:val="008C6279"/>
    <w:rsid w:val="008E70CF"/>
    <w:rsid w:val="00924AA9"/>
    <w:rsid w:val="009268F2"/>
    <w:rsid w:val="00944D14"/>
    <w:rsid w:val="00963122"/>
    <w:rsid w:val="00981275"/>
    <w:rsid w:val="0098300D"/>
    <w:rsid w:val="009A3E96"/>
    <w:rsid w:val="009C3ADD"/>
    <w:rsid w:val="009C6A64"/>
    <w:rsid w:val="009E05A0"/>
    <w:rsid w:val="009E3F4F"/>
    <w:rsid w:val="00A05FE0"/>
    <w:rsid w:val="00A37DC6"/>
    <w:rsid w:val="00A42884"/>
    <w:rsid w:val="00A62177"/>
    <w:rsid w:val="00A90C5E"/>
    <w:rsid w:val="00AA2E41"/>
    <w:rsid w:val="00AD30CB"/>
    <w:rsid w:val="00B13445"/>
    <w:rsid w:val="00B23709"/>
    <w:rsid w:val="00B23D40"/>
    <w:rsid w:val="00B4357B"/>
    <w:rsid w:val="00B62F2E"/>
    <w:rsid w:val="00B768E2"/>
    <w:rsid w:val="00B8146E"/>
    <w:rsid w:val="00B844E5"/>
    <w:rsid w:val="00B90220"/>
    <w:rsid w:val="00B9599E"/>
    <w:rsid w:val="00BC63DD"/>
    <w:rsid w:val="00BF643E"/>
    <w:rsid w:val="00C165DB"/>
    <w:rsid w:val="00C26586"/>
    <w:rsid w:val="00C61033"/>
    <w:rsid w:val="00C8641D"/>
    <w:rsid w:val="00CE3641"/>
    <w:rsid w:val="00CF3E4D"/>
    <w:rsid w:val="00D201B0"/>
    <w:rsid w:val="00D35826"/>
    <w:rsid w:val="00D36C78"/>
    <w:rsid w:val="00D54B3A"/>
    <w:rsid w:val="00D550BC"/>
    <w:rsid w:val="00DA26D9"/>
    <w:rsid w:val="00DB38D2"/>
    <w:rsid w:val="00DD504B"/>
    <w:rsid w:val="00DE4436"/>
    <w:rsid w:val="00DF3D54"/>
    <w:rsid w:val="00DF689B"/>
    <w:rsid w:val="00E10765"/>
    <w:rsid w:val="00E10E90"/>
    <w:rsid w:val="00E50366"/>
    <w:rsid w:val="00E52070"/>
    <w:rsid w:val="00E6439D"/>
    <w:rsid w:val="00E70739"/>
    <w:rsid w:val="00E85388"/>
    <w:rsid w:val="00EC7352"/>
    <w:rsid w:val="00ED628A"/>
    <w:rsid w:val="00ED76B4"/>
    <w:rsid w:val="00F04F9E"/>
    <w:rsid w:val="00F16406"/>
    <w:rsid w:val="00F242FC"/>
    <w:rsid w:val="00F413EB"/>
    <w:rsid w:val="00F42534"/>
    <w:rsid w:val="00F64D2B"/>
    <w:rsid w:val="00F92505"/>
    <w:rsid w:val="00F93767"/>
    <w:rsid w:val="00FA4C07"/>
    <w:rsid w:val="00FD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26EFAA"/>
  <w15:chartTrackingRefBased/>
  <w15:docId w15:val="{E944353B-BFAB-4135-96BA-690BC86F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6C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C7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74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310"/>
  </w:style>
  <w:style w:type="paragraph" w:styleId="a5">
    <w:name w:val="footer"/>
    <w:basedOn w:val="a"/>
    <w:link w:val="a6"/>
    <w:uiPriority w:val="99"/>
    <w:unhideWhenUsed/>
    <w:rsid w:val="0074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48</cp:revision>
  <dcterms:created xsi:type="dcterms:W3CDTF">2021-04-27T11:10:00Z</dcterms:created>
  <dcterms:modified xsi:type="dcterms:W3CDTF">2021-05-21T12:50:00Z</dcterms:modified>
</cp:coreProperties>
</file>