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C9BF" w14:textId="77777777" w:rsidR="00DD59F1" w:rsidRPr="00730CAB" w:rsidRDefault="00F2606A" w:rsidP="006D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0C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14:paraId="7733508D" w14:textId="77777777" w:rsidR="000C0569" w:rsidRPr="00730CAB" w:rsidRDefault="005B687D" w:rsidP="000C0569">
      <w:pPr>
        <w:ind w:right="-1" w:firstLine="709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730CAB">
        <w:rPr>
          <w:rFonts w:ascii="Times New Roman" w:eastAsia="Calibri" w:hAnsi="Times New Roman" w:cs="Times New Roman"/>
          <w:b/>
          <w:sz w:val="26"/>
          <w:szCs w:val="26"/>
        </w:rPr>
        <w:t xml:space="preserve">о результатах </w:t>
      </w:r>
      <w:r w:rsidR="00D42A31" w:rsidRPr="00730CAB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D42A31" w:rsidRPr="00730CAB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роверки </w:t>
      </w:r>
      <w:r w:rsidR="000C0569" w:rsidRPr="00730CAB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использования средств областного бюджета, выделенных в форме субсидий на организацию бесплатного горячего питания обучающихся, получающих начальное общее образование в муниципальных образовательных учреждениях за 2020 год - истекший период 2021 года</w:t>
      </w:r>
    </w:p>
    <w:p w14:paraId="1CBEE5DC" w14:textId="3C9D3CD3" w:rsidR="005B687D" w:rsidRPr="00ED590D" w:rsidRDefault="00396903" w:rsidP="00ED590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ED590D">
        <w:rPr>
          <w:rFonts w:ascii="Times New Roman" w:eastAsia="Calibri" w:hAnsi="Times New Roman" w:cs="Times New Roman"/>
          <w:sz w:val="27"/>
          <w:szCs w:val="27"/>
        </w:rPr>
        <w:t xml:space="preserve">Контрольно-счетной комиссией Пугачевского муниципального района </w:t>
      </w:r>
      <w:r w:rsidR="003F2B2E" w:rsidRPr="00ED590D">
        <w:rPr>
          <w:rFonts w:ascii="Times New Roman" w:eastAsia="Calibri" w:hAnsi="Times New Roman" w:cs="Times New Roman"/>
          <w:sz w:val="27"/>
          <w:szCs w:val="27"/>
        </w:rPr>
        <w:t xml:space="preserve">(далее – Комиссия) </w:t>
      </w:r>
      <w:r w:rsidRPr="00ED590D">
        <w:rPr>
          <w:rFonts w:ascii="Times New Roman" w:eastAsia="Calibri" w:hAnsi="Times New Roman" w:cs="Times New Roman"/>
          <w:sz w:val="27"/>
          <w:szCs w:val="27"/>
        </w:rPr>
        <w:t xml:space="preserve">проведена плановая проверка </w:t>
      </w:r>
      <w:r w:rsidR="000315EC" w:rsidRPr="00ED590D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>использования средств областного бюджета, выделенных в форме субсидий на организацию бесплатного горячего питания обучающихся, получающих начальное общее образование в муниципальных образовательных учреждениях за 2020 год - истекший период 2021 года</w:t>
      </w:r>
      <w:r w:rsidR="007910D4" w:rsidRPr="00ED590D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 xml:space="preserve"> </w:t>
      </w:r>
      <w:bookmarkStart w:id="0" w:name="_Hlk14261140"/>
      <w:r w:rsidR="00035AF0" w:rsidRPr="00ED590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на объект</w:t>
      </w:r>
      <w:r w:rsidR="000315EC" w:rsidRPr="00ED590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ах</w:t>
      </w:r>
      <w:r w:rsidR="00035AF0" w:rsidRPr="00ED590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r w:rsidR="000315EC" w:rsidRPr="00ED590D">
        <w:rPr>
          <w:rFonts w:ascii="Times New Roman" w:eastAsia="Calibri" w:hAnsi="Times New Roman" w:cs="Times New Roman"/>
          <w:sz w:val="27"/>
          <w:szCs w:val="27"/>
        </w:rPr>
        <w:t xml:space="preserve">управление образования администрации Пугачевского муниципального района и выборочно МОУ «СОШ № 1 г. Пугачева имени </w:t>
      </w:r>
      <w:proofErr w:type="spellStart"/>
      <w:r w:rsidR="000315EC" w:rsidRPr="00ED590D">
        <w:rPr>
          <w:rFonts w:ascii="Times New Roman" w:eastAsia="Calibri" w:hAnsi="Times New Roman" w:cs="Times New Roman"/>
          <w:sz w:val="27"/>
          <w:szCs w:val="27"/>
        </w:rPr>
        <w:t>Т.Г.Мазура</w:t>
      </w:r>
      <w:proofErr w:type="spellEnd"/>
      <w:r w:rsidR="000315EC" w:rsidRPr="00ED590D">
        <w:rPr>
          <w:rFonts w:ascii="Times New Roman" w:eastAsia="Calibri" w:hAnsi="Times New Roman" w:cs="Times New Roman"/>
          <w:sz w:val="27"/>
          <w:szCs w:val="27"/>
        </w:rPr>
        <w:t>», МОУ «СОШ № 2 г. Пугачева», МОУ «ООШ с. Большая Таволожка», МОУ «СОШ с. Преображенка», МОУ «Основная школа с. Успенка»</w:t>
      </w:r>
      <w:r w:rsidR="005B687D" w:rsidRPr="00ED590D">
        <w:rPr>
          <w:rFonts w:ascii="Times New Roman" w:eastAsia="Calibri" w:hAnsi="Times New Roman" w:cs="Times New Roman"/>
          <w:bCs/>
          <w:spacing w:val="-3"/>
          <w:sz w:val="27"/>
          <w:szCs w:val="27"/>
        </w:rPr>
        <w:t>.</w:t>
      </w:r>
    </w:p>
    <w:bookmarkEnd w:id="0"/>
    <w:p w14:paraId="31CF4BD8" w14:textId="0004F9FB" w:rsidR="00A0384D" w:rsidRPr="00ED590D" w:rsidRDefault="00035AF0" w:rsidP="00ED590D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ED590D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В </w:t>
      </w:r>
      <w:r w:rsidR="00C2445C" w:rsidRPr="00ED590D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ходе</w:t>
      </w:r>
      <w:r w:rsidRPr="00ED590D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проведения контрольного мероприятия выявлено</w:t>
      </w:r>
      <w:r w:rsidR="000315EC" w:rsidRPr="00ED590D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0315EC" w:rsidRPr="00ED590D">
        <w:rPr>
          <w:rFonts w:ascii="Times New Roman" w:hAnsi="Times New Roman" w:cs="Times New Roman"/>
          <w:sz w:val="27"/>
          <w:szCs w:val="27"/>
        </w:rPr>
        <w:t>что в учреждениях образования Пугачевского муниципального района в период с 01.09.2020 года по 30.09.2021 года не обеспечено в полной мере эффективное использование бюджетных средств, выделенных в форме субсидии на бесплатное горячее питание обучающихся, получающих начальное общее образование</w:t>
      </w:r>
      <w:r w:rsidR="00A0384D" w:rsidRPr="00ED590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;</w:t>
      </w:r>
    </w:p>
    <w:p w14:paraId="6F8EEB5E" w14:textId="47602394" w:rsidR="00BC5FA6" w:rsidRPr="00ED590D" w:rsidRDefault="00EC7E32" w:rsidP="00ED59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D590D">
        <w:rPr>
          <w:rFonts w:ascii="Times New Roman" w:hAnsi="Times New Roman" w:cs="Times New Roman"/>
          <w:sz w:val="27"/>
          <w:szCs w:val="27"/>
        </w:rPr>
        <w:t>-</w:t>
      </w:r>
      <w:r w:rsidR="00BC5FA6" w:rsidRPr="00BC5FA6">
        <w:rPr>
          <w:rFonts w:ascii="Times New Roman" w:hAnsi="Times New Roman" w:cs="Times New Roman"/>
          <w:sz w:val="27"/>
          <w:szCs w:val="27"/>
        </w:rPr>
        <w:t xml:space="preserve">в нарушение СанПиН </w:t>
      </w:r>
      <w:bookmarkStart w:id="1" w:name="_Hlk88654075"/>
      <w:r w:rsidR="00BC5FA6" w:rsidRPr="00BC5FA6">
        <w:rPr>
          <w:rFonts w:ascii="Times New Roman" w:hAnsi="Times New Roman" w:cs="Times New Roman"/>
          <w:sz w:val="27"/>
          <w:szCs w:val="27"/>
        </w:rPr>
        <w:t xml:space="preserve">2.4.5.2409-08 и 2.3/2.4.3590-20 </w:t>
      </w:r>
      <w:bookmarkEnd w:id="1"/>
      <w:r w:rsidR="00BC5FA6" w:rsidRPr="00BC5FA6">
        <w:rPr>
          <w:rFonts w:ascii="Times New Roman" w:hAnsi="Times New Roman" w:cs="Times New Roman"/>
          <w:sz w:val="27"/>
          <w:szCs w:val="27"/>
        </w:rPr>
        <w:t>меню не сбалансированы по пищевым веществам и энергетической ценности, не предусматривают сезонности, допускается отмена блюд, без замены на иные с учетом пищевой ценности, перестановка дней утвержденного меню, нарушение по перечню блюд меню, нарушение выхода порций (не соответствие меню), отпуск горячего питания менее 20 минут;</w:t>
      </w:r>
    </w:p>
    <w:p w14:paraId="76F70B44" w14:textId="66060829" w:rsidR="00BC5FA6" w:rsidRPr="00BC5FA6" w:rsidRDefault="00BC5FA6" w:rsidP="00ED59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D590D">
        <w:rPr>
          <w:rFonts w:ascii="Times New Roman" w:hAnsi="Times New Roman" w:cs="Times New Roman"/>
          <w:sz w:val="27"/>
          <w:szCs w:val="27"/>
        </w:rPr>
        <w:t xml:space="preserve">-в нарушение разъяснений о направлении использования экономии средств субсидии из федерального бюджета, бюджетам субъектов Российской Федерации, на организацию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(Письмо </w:t>
      </w:r>
      <w:proofErr w:type="spellStart"/>
      <w:r w:rsidRPr="00ED590D">
        <w:rPr>
          <w:rFonts w:ascii="Times New Roman" w:hAnsi="Times New Roman" w:cs="Times New Roman"/>
          <w:sz w:val="27"/>
          <w:szCs w:val="27"/>
        </w:rPr>
        <w:t>Минпросвещения</w:t>
      </w:r>
      <w:proofErr w:type="spellEnd"/>
      <w:r w:rsidRPr="00ED590D">
        <w:rPr>
          <w:rFonts w:ascii="Times New Roman" w:hAnsi="Times New Roman" w:cs="Times New Roman"/>
          <w:sz w:val="27"/>
          <w:szCs w:val="27"/>
        </w:rPr>
        <w:t xml:space="preserve"> России от 19.11.2020 №АН-2021/09) возникшая экономия за счет перевода обучающихся 1 - 4 классов общеобразовательных организаций на карантин и дистанционный формат обучения,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заболеваниями, болезни и отсутствия на занятиях по иным причинам отдельных обучающихся использовалась не на обеспечение повышения качества и наполнения предоставляемого рациона питания или увеличения кратности предоставления бесплатного горячего питания обучающимся 1 - 4 классов (сверх одного раза в день), а на выдачу штучных пищевых продуктов, в количестве не пригодных к употреблению единовременно (шоколадные конфеты в количестве от 135 гр. до 2,67 кг., сахар</w:t>
      </w:r>
      <w:r w:rsidR="00755B91" w:rsidRPr="00ED590D">
        <w:rPr>
          <w:rFonts w:ascii="Times New Roman" w:hAnsi="Times New Roman" w:cs="Times New Roman"/>
          <w:sz w:val="27"/>
          <w:szCs w:val="27"/>
        </w:rPr>
        <w:t xml:space="preserve">, </w:t>
      </w:r>
      <w:r w:rsidRPr="00ED590D">
        <w:rPr>
          <w:rFonts w:ascii="Times New Roman" w:hAnsi="Times New Roman" w:cs="Times New Roman"/>
          <w:sz w:val="27"/>
          <w:szCs w:val="27"/>
        </w:rPr>
        <w:t>ча</w:t>
      </w:r>
      <w:r w:rsidR="00730CAB" w:rsidRPr="00ED590D">
        <w:rPr>
          <w:rFonts w:ascii="Times New Roman" w:hAnsi="Times New Roman" w:cs="Times New Roman"/>
          <w:sz w:val="27"/>
          <w:szCs w:val="27"/>
        </w:rPr>
        <w:t>й</w:t>
      </w:r>
      <w:r w:rsidRPr="00ED590D">
        <w:rPr>
          <w:rFonts w:ascii="Times New Roman" w:hAnsi="Times New Roman" w:cs="Times New Roman"/>
          <w:sz w:val="27"/>
          <w:szCs w:val="27"/>
        </w:rPr>
        <w:t>, растительное масло</w:t>
      </w:r>
      <w:r w:rsidR="00730CAB" w:rsidRPr="00ED590D">
        <w:rPr>
          <w:rFonts w:ascii="Times New Roman" w:hAnsi="Times New Roman" w:cs="Times New Roman"/>
          <w:sz w:val="27"/>
          <w:szCs w:val="27"/>
        </w:rPr>
        <w:t xml:space="preserve"> и др.)</w:t>
      </w:r>
      <w:r w:rsidRPr="00ED590D">
        <w:rPr>
          <w:rFonts w:ascii="Times New Roman" w:hAnsi="Times New Roman" w:cs="Times New Roman"/>
          <w:sz w:val="27"/>
          <w:szCs w:val="27"/>
        </w:rPr>
        <w:t>;</w:t>
      </w:r>
    </w:p>
    <w:p w14:paraId="59F6C6DB" w14:textId="3D52C271" w:rsidR="00BC5FA6" w:rsidRPr="00ED590D" w:rsidRDefault="00755B91" w:rsidP="00ED590D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ED590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-в нарушение методических рекомендаций о формах организации бесплатного горячего питания обучающихся, получающих начальное общее образование в малокомплектных общеобразовательных организациях (Письмо </w:t>
      </w:r>
      <w:proofErr w:type="spellStart"/>
      <w:r w:rsidRPr="00ED590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Минпросвещения</w:t>
      </w:r>
      <w:proofErr w:type="spellEnd"/>
      <w:r w:rsidRPr="00ED590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России от 05.11.2020 № АН-1890/09) набор продуктов не </w:t>
      </w:r>
      <w:r w:rsidRPr="00ED590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lastRenderedPageBreak/>
        <w:t>согласован с территориальными органами Роспотребнадзора, а Управлением образования не разработан порядок приобретения общеобразовательной организацией и распределения родителям обучающихся соответствующих наборов продуктов, а также методика осуществления мониторинга фактического получения обучающимися здорового горячего питания и целевого использования выдаваемых родителям обучающихся продуктовых наборов. Формирование продуктовых наборов подтверждается меню-требованием, дни фактического обучения – табелем посещаемости, выдача продуктовых наборов родителям документально не подтверждается</w:t>
      </w:r>
      <w:r w:rsidR="00EC7E32" w:rsidRPr="00ED590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.</w:t>
      </w:r>
    </w:p>
    <w:p w14:paraId="0122DE92" w14:textId="1073F546" w:rsidR="00EC7E32" w:rsidRPr="00ED590D" w:rsidRDefault="00EC7E32" w:rsidP="00ED590D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ED590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Обнаружены нарушения </w:t>
      </w:r>
      <w:r w:rsidR="000E37D7" w:rsidRPr="00ED590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при заключении соглашений на предоставление субсидий на организацию питания между управлением образования администрации Пугачевского муниципального района и учреждениями, при предоставлении заявок и отчетности в Министерство образования Саратовской области. </w:t>
      </w:r>
    </w:p>
    <w:p w14:paraId="13D38549" w14:textId="7AD20AB3" w:rsidR="00A67D74" w:rsidRPr="00ED590D" w:rsidRDefault="00ED590D" w:rsidP="00ED590D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0C0569" w:rsidRPr="00ED590D">
        <w:rPr>
          <w:rFonts w:ascii="Times New Roman" w:hAnsi="Times New Roman" w:cs="Times New Roman"/>
          <w:sz w:val="27"/>
          <w:szCs w:val="27"/>
        </w:rPr>
        <w:t xml:space="preserve"> нарушение статьи 9 Федерального закона от 06.12.2011 года № 402-ФЗ «О бухгалтерском учете» первичные документы принимаются МУ «Централизованная бухгалтерия управления образования» с нарушениями по заполнению форм (меню-требования), в большинстве документов отсутствует подпись бухгалтера, отработавшего данный документ в учете, также отсутствуют подписи в журналах операций</w:t>
      </w:r>
      <w:r w:rsidR="00725B3D">
        <w:rPr>
          <w:rFonts w:ascii="Times New Roman" w:hAnsi="Times New Roman" w:cs="Times New Roman"/>
          <w:sz w:val="27"/>
          <w:szCs w:val="27"/>
        </w:rPr>
        <w:t xml:space="preserve">, </w:t>
      </w:r>
      <w:r w:rsidR="007B4F34" w:rsidRPr="00ED590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д</w:t>
      </w:r>
      <w:r w:rsidR="007B4F34" w:rsidRPr="00ED5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олжным образом не </w:t>
      </w:r>
      <w:r w:rsidR="004E4BAF" w:rsidRPr="00ED5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</w:t>
      </w:r>
      <w:r w:rsidR="007B4F34" w:rsidRPr="00ED5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внутренний контроль за финансово-хозяйственными операциями</w:t>
      </w:r>
      <w:r w:rsidR="0039325D" w:rsidRPr="00ED5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4ACFB11" w14:textId="5175C156" w:rsidR="00C2445C" w:rsidRPr="00ED590D" w:rsidRDefault="00C2445C" w:rsidP="00ED5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590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 результатам контрольного мероприятия составлен соответствующий акт</w:t>
      </w:r>
      <w:r w:rsidR="00725B3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от 12 ноября 2021 года</w:t>
      </w:r>
      <w:r w:rsidRPr="00ED590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14:paraId="6B2898D5" w14:textId="7A7C875A" w:rsidR="00C2445C" w:rsidRPr="00ED590D" w:rsidRDefault="00C2445C" w:rsidP="00ED5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5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 по результатам проверки </w:t>
      </w:r>
      <w:r w:rsidR="000C0569" w:rsidRPr="00ED590D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>использования средств областного бюджета, выделенных в форме субсидий на организацию бесплатного горячего питания обучающихся, получающих начальное общее образование в муниципальных образовательных учреждениях за 2020 год - истекший период 2021 года</w:t>
      </w:r>
      <w:r w:rsidR="007F5DE0" w:rsidRPr="00ED59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D5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направлен </w:t>
      </w:r>
      <w:r w:rsidR="000C0569" w:rsidRPr="00ED5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начальнику </w:t>
      </w:r>
      <w:r w:rsidR="000C0569" w:rsidRPr="00ED590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управлени</w:t>
      </w:r>
      <w:r w:rsidR="005A37AF" w:rsidRPr="00ED590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я</w:t>
      </w:r>
      <w:r w:rsidR="000C0569" w:rsidRPr="00ED590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образования администрации Пугачевского муниципального района Фокиной Л.В.</w:t>
      </w:r>
      <w:r w:rsidRPr="00ED590D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подписан</w:t>
      </w:r>
      <w:r w:rsidR="000C0569" w:rsidRPr="00ED5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</w:t>
      </w:r>
      <w:r w:rsidR="007C3671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0C0569" w:rsidRPr="00ED5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5A37AF" w:rsidRPr="00ED590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руководителями учреждений объект</w:t>
      </w:r>
      <w:r w:rsidR="007C3671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5A37AF" w:rsidRPr="00ED5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проверки</w:t>
      </w:r>
      <w:r w:rsidRPr="00ED590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од</w:t>
      </w:r>
      <w:r w:rsidR="00D41404" w:rsidRPr="00ED590D">
        <w:rPr>
          <w:rFonts w:ascii="Times New Roman" w:eastAsia="Times New Roman" w:hAnsi="Times New Roman" w:cs="Times New Roman"/>
          <w:sz w:val="27"/>
          <w:szCs w:val="27"/>
          <w:lang w:eastAsia="ru-RU"/>
        </w:rPr>
        <w:t>ин</w:t>
      </w:r>
      <w:r w:rsidRPr="00ED5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экземпляр акта возвращен в Комиссию</w:t>
      </w:r>
      <w:r w:rsidR="005B6814" w:rsidRPr="00ED5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</w:t>
      </w:r>
      <w:r w:rsidR="003F2B2E" w:rsidRPr="00ED5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возражени</w:t>
      </w:r>
      <w:r w:rsidR="005B6814" w:rsidRPr="00ED590D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ED590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28B89984" w14:textId="0F48D4CE" w:rsidR="001017B9" w:rsidRPr="00ED590D" w:rsidRDefault="003F2B2E" w:rsidP="00ED5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D590D">
        <w:rPr>
          <w:rFonts w:ascii="Times New Roman" w:eastAsia="Times New Roman" w:hAnsi="Times New Roman" w:cs="Times New Roman"/>
          <w:sz w:val="27"/>
          <w:szCs w:val="27"/>
        </w:rPr>
        <w:t>В адрес</w:t>
      </w:r>
      <w:r w:rsidR="0069494A" w:rsidRPr="00ED590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F1271E" w:rsidRPr="00ED590D">
        <w:rPr>
          <w:rFonts w:ascii="Times New Roman" w:eastAsia="Times New Roman" w:hAnsi="Times New Roman" w:cs="Times New Roman"/>
          <w:sz w:val="27"/>
          <w:szCs w:val="27"/>
        </w:rPr>
        <w:t>управления образования</w:t>
      </w:r>
      <w:r w:rsidR="00640243" w:rsidRPr="00ED590D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Пугачевского муниципального района </w:t>
      </w:r>
      <w:r w:rsidRPr="00ED590D">
        <w:rPr>
          <w:rFonts w:ascii="Times New Roman" w:eastAsia="Times New Roman" w:hAnsi="Times New Roman" w:cs="Times New Roman"/>
          <w:sz w:val="27"/>
          <w:szCs w:val="27"/>
        </w:rPr>
        <w:t>направлен</w:t>
      </w:r>
      <w:r w:rsidR="005A37AF" w:rsidRPr="00ED590D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ED590D">
        <w:rPr>
          <w:rFonts w:ascii="Times New Roman" w:eastAsia="Times New Roman" w:hAnsi="Times New Roman" w:cs="Times New Roman"/>
          <w:sz w:val="27"/>
          <w:szCs w:val="27"/>
        </w:rPr>
        <w:t xml:space="preserve"> представлени</w:t>
      </w:r>
      <w:r w:rsidR="005A37AF" w:rsidRPr="00ED590D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ED59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A37AF" w:rsidRPr="00ED590D">
        <w:rPr>
          <w:rFonts w:ascii="Times New Roman" w:eastAsia="Times New Roman" w:hAnsi="Times New Roman" w:cs="Times New Roman"/>
          <w:sz w:val="27"/>
          <w:szCs w:val="27"/>
        </w:rPr>
        <w:t xml:space="preserve">для принятия мер по устранению </w:t>
      </w:r>
      <w:r w:rsidR="00730CAB" w:rsidRPr="00ED590D">
        <w:rPr>
          <w:rFonts w:ascii="Times New Roman" w:eastAsia="Times New Roman" w:hAnsi="Times New Roman" w:cs="Times New Roman"/>
          <w:sz w:val="27"/>
          <w:szCs w:val="27"/>
        </w:rPr>
        <w:t>и предупреждению</w:t>
      </w:r>
      <w:r w:rsidR="005A37AF" w:rsidRPr="00ED590D">
        <w:rPr>
          <w:rFonts w:ascii="Times New Roman" w:eastAsia="Times New Roman" w:hAnsi="Times New Roman" w:cs="Times New Roman"/>
          <w:sz w:val="27"/>
          <w:szCs w:val="27"/>
        </w:rPr>
        <w:t xml:space="preserve"> выявленных нарушений</w:t>
      </w:r>
      <w:r w:rsidRPr="00ED590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14:paraId="1BC07E24" w14:textId="461549B0" w:rsidR="000B2346" w:rsidRPr="00ED590D" w:rsidRDefault="00ED590D" w:rsidP="00ED5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x-none"/>
        </w:rPr>
      </w:pPr>
      <w:r w:rsidRPr="00ED590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Отчет о результатах проведенного контрольного мероприятия для сведения направлен </w:t>
      </w:r>
      <w:r w:rsidR="003F2B2E" w:rsidRPr="00ED590D">
        <w:rPr>
          <w:rFonts w:ascii="Times New Roman" w:eastAsia="Times New Roman" w:hAnsi="Times New Roman" w:cs="Times New Roman"/>
          <w:sz w:val="27"/>
          <w:szCs w:val="27"/>
        </w:rPr>
        <w:t xml:space="preserve">в адрес председателя Собрания Пугачевского муниципального района                           Кальченко П.Н., главы Пугачевского муниципального района </w:t>
      </w:r>
      <w:r w:rsidR="005A37AF" w:rsidRPr="00ED590D">
        <w:rPr>
          <w:rFonts w:ascii="Times New Roman" w:eastAsia="Times New Roman" w:hAnsi="Times New Roman" w:cs="Times New Roman"/>
          <w:sz w:val="27"/>
          <w:szCs w:val="27"/>
        </w:rPr>
        <w:t>Янину А.В.,</w:t>
      </w:r>
      <w:r w:rsidR="0069494A" w:rsidRPr="00ED59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30CAB" w:rsidRPr="00ED590D">
        <w:rPr>
          <w:rFonts w:ascii="Times New Roman" w:eastAsia="Times New Roman" w:hAnsi="Times New Roman" w:cs="Times New Roman"/>
          <w:sz w:val="27"/>
          <w:szCs w:val="27"/>
        </w:rPr>
        <w:t>в Пугачевскую межрайонную прокуратуру</w:t>
      </w:r>
      <w:r w:rsidR="00725B3D">
        <w:rPr>
          <w:rFonts w:ascii="Times New Roman" w:eastAsia="Times New Roman" w:hAnsi="Times New Roman" w:cs="Times New Roman"/>
          <w:sz w:val="27"/>
          <w:szCs w:val="27"/>
        </w:rPr>
        <w:t>, в Счетную палату Саратовской области</w:t>
      </w:r>
      <w:r w:rsidR="00730CAB" w:rsidRPr="00ED590D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AD03471" w14:textId="707891FD" w:rsidR="00D73643" w:rsidRPr="00D73643" w:rsidRDefault="00D73643">
      <w:pPr>
        <w:spacing w:after="0" w:line="240" w:lineRule="auto"/>
        <w:rPr>
          <w:sz w:val="26"/>
          <w:szCs w:val="26"/>
          <w:lang w:val="x-none"/>
        </w:rPr>
      </w:pPr>
    </w:p>
    <w:p w14:paraId="5C8586ED" w14:textId="09962138" w:rsidR="00D73643" w:rsidRPr="00D73643" w:rsidRDefault="00D73643">
      <w:pPr>
        <w:spacing w:after="0" w:line="240" w:lineRule="auto"/>
        <w:rPr>
          <w:sz w:val="26"/>
          <w:szCs w:val="26"/>
          <w:lang w:val="x-none"/>
        </w:rPr>
      </w:pPr>
    </w:p>
    <w:p w14:paraId="5F852321" w14:textId="77777777" w:rsidR="00D73643" w:rsidRPr="00D73643" w:rsidRDefault="00D73643">
      <w:pPr>
        <w:spacing w:after="0" w:line="240" w:lineRule="auto"/>
        <w:rPr>
          <w:sz w:val="26"/>
          <w:szCs w:val="26"/>
          <w:lang w:val="x-none"/>
        </w:rPr>
      </w:pPr>
    </w:p>
    <w:p w14:paraId="42B3F4E2" w14:textId="5A5F45AF" w:rsidR="000B2346" w:rsidRPr="00D73643" w:rsidRDefault="00035AF0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 комиссии</w:t>
      </w:r>
      <w:r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</w:t>
      </w:r>
      <w:r w:rsid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</w:t>
      </w:r>
      <w:r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69494A"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730C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Л.В.</w:t>
      </w:r>
      <w:r w:rsidR="00D41404"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Копыл</w:t>
      </w:r>
      <w:r w:rsidR="00D41404" w:rsidRPr="00D73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ова</w:t>
      </w:r>
    </w:p>
    <w:p w14:paraId="304663C9" w14:textId="77777777" w:rsidR="00D41404" w:rsidRPr="00D73643" w:rsidRDefault="00D41404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76EE0CD" w14:textId="77777777" w:rsidR="00D41404" w:rsidRPr="00730CAB" w:rsidRDefault="00D41404" w:rsidP="00D41404">
      <w:pPr>
        <w:spacing w:after="0" w:line="240" w:lineRule="auto"/>
        <w:rPr>
          <w:sz w:val="20"/>
          <w:szCs w:val="20"/>
        </w:rPr>
      </w:pPr>
      <w:r w:rsidRPr="00730CAB">
        <w:rPr>
          <w:rFonts w:ascii="Times New Roman" w:eastAsia="Times New Roman" w:hAnsi="Times New Roman" w:cs="Times New Roman"/>
          <w:sz w:val="20"/>
          <w:szCs w:val="20"/>
          <w:lang w:eastAsia="ru-RU"/>
        </w:rPr>
        <w:t>8(84574)2-19-49</w:t>
      </w:r>
    </w:p>
    <w:sectPr w:rsidR="00D41404" w:rsidRPr="00730CAB">
      <w:pgSz w:w="11906" w:h="16838"/>
      <w:pgMar w:top="1134" w:right="851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0F9C" w14:textId="77777777" w:rsidR="001022A6" w:rsidRDefault="001022A6" w:rsidP="000B2346">
      <w:pPr>
        <w:spacing w:after="0" w:line="240" w:lineRule="auto"/>
      </w:pPr>
      <w:r>
        <w:separator/>
      </w:r>
    </w:p>
  </w:endnote>
  <w:endnote w:type="continuationSeparator" w:id="0">
    <w:p w14:paraId="467D08F5" w14:textId="77777777" w:rsidR="001022A6" w:rsidRDefault="001022A6" w:rsidP="000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9D39" w14:textId="77777777" w:rsidR="001022A6" w:rsidRDefault="001022A6" w:rsidP="000B2346">
      <w:pPr>
        <w:spacing w:after="0" w:line="240" w:lineRule="auto"/>
      </w:pPr>
      <w:r>
        <w:separator/>
      </w:r>
    </w:p>
  </w:footnote>
  <w:footnote w:type="continuationSeparator" w:id="0">
    <w:p w14:paraId="37869C89" w14:textId="77777777" w:rsidR="001022A6" w:rsidRDefault="001022A6" w:rsidP="000B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F1"/>
    <w:rsid w:val="000315EC"/>
    <w:rsid w:val="00033E49"/>
    <w:rsid w:val="00035AF0"/>
    <w:rsid w:val="00045663"/>
    <w:rsid w:val="000B2346"/>
    <w:rsid w:val="000C0569"/>
    <w:rsid w:val="000E09C9"/>
    <w:rsid w:val="000E37D7"/>
    <w:rsid w:val="000E55B7"/>
    <w:rsid w:val="001017B9"/>
    <w:rsid w:val="001022A6"/>
    <w:rsid w:val="00165577"/>
    <w:rsid w:val="001C769B"/>
    <w:rsid w:val="00234547"/>
    <w:rsid w:val="002859ED"/>
    <w:rsid w:val="002A72D8"/>
    <w:rsid w:val="002C581A"/>
    <w:rsid w:val="00350AD6"/>
    <w:rsid w:val="0039325D"/>
    <w:rsid w:val="00396903"/>
    <w:rsid w:val="003B76EC"/>
    <w:rsid w:val="003F2B2E"/>
    <w:rsid w:val="00454696"/>
    <w:rsid w:val="004A4C4B"/>
    <w:rsid w:val="004D0465"/>
    <w:rsid w:val="004E4BAF"/>
    <w:rsid w:val="00552122"/>
    <w:rsid w:val="00572CDC"/>
    <w:rsid w:val="005A37AF"/>
    <w:rsid w:val="005B6814"/>
    <w:rsid w:val="005B687D"/>
    <w:rsid w:val="005D434F"/>
    <w:rsid w:val="005F207F"/>
    <w:rsid w:val="00640243"/>
    <w:rsid w:val="0069494A"/>
    <w:rsid w:val="006C3195"/>
    <w:rsid w:val="006D2BC1"/>
    <w:rsid w:val="006D547A"/>
    <w:rsid w:val="006F588A"/>
    <w:rsid w:val="00723AE3"/>
    <w:rsid w:val="00725B3D"/>
    <w:rsid w:val="00730CAB"/>
    <w:rsid w:val="00753C31"/>
    <w:rsid w:val="00755B91"/>
    <w:rsid w:val="007910D4"/>
    <w:rsid w:val="007916F0"/>
    <w:rsid w:val="007B4F34"/>
    <w:rsid w:val="007C3671"/>
    <w:rsid w:val="007F5DE0"/>
    <w:rsid w:val="008526F7"/>
    <w:rsid w:val="0089705E"/>
    <w:rsid w:val="008A3E78"/>
    <w:rsid w:val="00934851"/>
    <w:rsid w:val="009A3FEE"/>
    <w:rsid w:val="009B0346"/>
    <w:rsid w:val="00A0384D"/>
    <w:rsid w:val="00A50F59"/>
    <w:rsid w:val="00A67D74"/>
    <w:rsid w:val="00A9082D"/>
    <w:rsid w:val="00B1058F"/>
    <w:rsid w:val="00B11017"/>
    <w:rsid w:val="00B550A4"/>
    <w:rsid w:val="00BB2BD8"/>
    <w:rsid w:val="00BC5FA6"/>
    <w:rsid w:val="00BD6D52"/>
    <w:rsid w:val="00C2445C"/>
    <w:rsid w:val="00C74834"/>
    <w:rsid w:val="00C968DE"/>
    <w:rsid w:val="00CA2862"/>
    <w:rsid w:val="00CD300B"/>
    <w:rsid w:val="00CE5632"/>
    <w:rsid w:val="00CE7A43"/>
    <w:rsid w:val="00D25765"/>
    <w:rsid w:val="00D25A75"/>
    <w:rsid w:val="00D41404"/>
    <w:rsid w:val="00D42A31"/>
    <w:rsid w:val="00D63753"/>
    <w:rsid w:val="00D73643"/>
    <w:rsid w:val="00D77BA8"/>
    <w:rsid w:val="00D8667F"/>
    <w:rsid w:val="00DD1871"/>
    <w:rsid w:val="00DD59F1"/>
    <w:rsid w:val="00EC7E32"/>
    <w:rsid w:val="00ED590D"/>
    <w:rsid w:val="00EE2C98"/>
    <w:rsid w:val="00F019DE"/>
    <w:rsid w:val="00F1271E"/>
    <w:rsid w:val="00F1530D"/>
    <w:rsid w:val="00F20FB4"/>
    <w:rsid w:val="00F2606A"/>
    <w:rsid w:val="00F5483A"/>
    <w:rsid w:val="00F566D1"/>
    <w:rsid w:val="00F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C187"/>
  <w15:docId w15:val="{82C3A69F-31D1-4F73-9DA7-C23A0257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5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0F5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B23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2346"/>
    <w:rPr>
      <w:szCs w:val="20"/>
    </w:rPr>
  </w:style>
  <w:style w:type="character" w:styleId="ae">
    <w:name w:val="footnote reference"/>
    <w:basedOn w:val="a0"/>
    <w:rsid w:val="000B2346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D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cp:lastPrinted>2019-04-09T10:30:00Z</cp:lastPrinted>
  <dcterms:created xsi:type="dcterms:W3CDTF">2019-04-05T04:04:00Z</dcterms:created>
  <dcterms:modified xsi:type="dcterms:W3CDTF">2021-12-30T07:28:00Z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