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0" w:rsidRPr="00830DCC" w:rsidRDefault="00425080" w:rsidP="0042508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425080" w:rsidRPr="00830DCC" w:rsidRDefault="00425080" w:rsidP="0042508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425080" w:rsidRPr="00830DCC" w:rsidRDefault="00425080" w:rsidP="0042508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25080" w:rsidRPr="00830DCC" w:rsidRDefault="00425080" w:rsidP="0042508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425080" w:rsidRPr="00830DCC" w:rsidRDefault="00425080" w:rsidP="0042508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425080" w:rsidRPr="00830DCC" w:rsidRDefault="00425080" w:rsidP="0042508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425080" w:rsidRPr="00830DCC" w:rsidRDefault="00425080" w:rsidP="0042508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425080" w:rsidRPr="00A349A0" w:rsidRDefault="00425080" w:rsidP="00425080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25080" w:rsidRDefault="00425080" w:rsidP="00425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>
        <w:rPr>
          <w:rFonts w:ascii="Times New Roman" w:hAnsi="Times New Roman"/>
          <w:sz w:val="28"/>
          <w:szCs w:val="28"/>
        </w:rPr>
        <w:t>а также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425080" w:rsidRDefault="00425080" w:rsidP="00425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5080" w:rsidRDefault="00425080" w:rsidP="00425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случае:</w:t>
      </w:r>
    </w:p>
    <w:p w:rsidR="00425080" w:rsidRDefault="00425080" w:rsidP="004250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 на возмещение 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425080" w:rsidRDefault="00425080" w:rsidP="00425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>
        <w:rPr>
          <w:rFonts w:ascii="Times New Roman" w:hAnsi="Times New Roman"/>
          <w:sz w:val="28"/>
          <w:szCs w:val="28"/>
        </w:rPr>
        <w:t>2. Администрацией Пугачевского муниципального района в соответствии со статьей 78 Бюджетного кодекса РФ определяются:</w:t>
      </w:r>
    </w:p>
    <w:p w:rsidR="00425080" w:rsidRDefault="00425080" w:rsidP="004250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пунктах 6-8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425080" w:rsidRDefault="00425080" w:rsidP="00425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425080" w:rsidRDefault="00425080" w:rsidP="00425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425080" w:rsidRDefault="00425080" w:rsidP="00425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425080" w:rsidRDefault="00425080" w:rsidP="00425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80"/>
    <w:rsid w:val="00425080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2020-10-21T10:13:00Z</dcterms:created>
  <dcterms:modified xsi:type="dcterms:W3CDTF">2020-10-21T10:13:00Z</dcterms:modified>
</cp:coreProperties>
</file>