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19A1C" w14:textId="77777777" w:rsidR="003302C7" w:rsidRDefault="003302C7" w:rsidP="003302C7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0D1F818" w14:textId="77777777" w:rsidR="003302C7" w:rsidRDefault="003302C7" w:rsidP="003302C7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22774FB" w14:textId="77777777" w:rsidR="003302C7" w:rsidRDefault="003302C7" w:rsidP="003302C7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EBF86DE" w14:textId="77777777" w:rsidR="003302C7" w:rsidRDefault="003302C7" w:rsidP="003302C7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4A5C9A5" w14:textId="77777777" w:rsidR="003302C7" w:rsidRDefault="003302C7" w:rsidP="003302C7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7356DFF" w14:textId="77777777" w:rsidR="003302C7" w:rsidRDefault="003302C7" w:rsidP="003302C7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7C9AC2D" w14:textId="77777777" w:rsidR="003302C7" w:rsidRDefault="003302C7" w:rsidP="003302C7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EDEFA56" w14:textId="77777777" w:rsidR="003302C7" w:rsidRDefault="003302C7" w:rsidP="003302C7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B3693BA" w14:textId="77777777" w:rsidR="003302C7" w:rsidRDefault="003302C7" w:rsidP="003302C7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7CE2248" w14:textId="77777777" w:rsidR="003302C7" w:rsidRDefault="003302C7" w:rsidP="003302C7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A060A95" w14:textId="77777777" w:rsidR="003302C7" w:rsidRDefault="003302C7" w:rsidP="003302C7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4D0DB96" w14:textId="77777777" w:rsidR="003302C7" w:rsidRDefault="003302C7" w:rsidP="003302C7">
      <w:pPr>
        <w:suppressAutoHyphens/>
        <w:spacing w:after="0" w:line="240" w:lineRule="auto"/>
        <w:ind w:left="212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от 4 августа 2021 года № 899</w:t>
      </w:r>
    </w:p>
    <w:p w14:paraId="5B84BAB8" w14:textId="77777777" w:rsidR="003302C7" w:rsidRDefault="003302C7" w:rsidP="003302C7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DFC0BA6" w14:textId="77777777" w:rsidR="003302C7" w:rsidRDefault="003302C7" w:rsidP="003302C7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9579AE0" w14:textId="77777777" w:rsidR="003302C7" w:rsidRPr="005C39BB" w:rsidRDefault="003302C7" w:rsidP="003302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</w:pPr>
      <w:r w:rsidRPr="005C39B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 утверждении </w:t>
      </w:r>
      <w:r w:rsidRPr="005C39B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 xml:space="preserve">проекта планировки </w:t>
      </w:r>
    </w:p>
    <w:p w14:paraId="50DD465C" w14:textId="77777777" w:rsidR="003302C7" w:rsidRPr="005C39BB" w:rsidRDefault="003302C7" w:rsidP="003302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</w:pPr>
      <w:r w:rsidRPr="005C39B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 xml:space="preserve">и проекта межевания территории </w:t>
      </w:r>
    </w:p>
    <w:p w14:paraId="53E12019" w14:textId="77777777" w:rsidR="003302C7" w:rsidRPr="005C39BB" w:rsidRDefault="003302C7" w:rsidP="003302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E992F67" w14:textId="77777777" w:rsidR="003302C7" w:rsidRPr="005C39BB" w:rsidRDefault="003302C7" w:rsidP="003302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5BC77D4" w14:textId="77777777" w:rsidR="003302C7" w:rsidRPr="005C39BB" w:rsidRDefault="003302C7" w:rsidP="003302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A4DF222" w14:textId="77777777" w:rsidR="003302C7" w:rsidRPr="005C39BB" w:rsidRDefault="003302C7" w:rsidP="003302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39BB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Градостроительным кодексом Российской Федерации, постановлением администрации Пугачевского муниципального района</w:t>
      </w:r>
      <w:r w:rsidRPr="005C39B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zh-CN"/>
        </w:rPr>
        <w:t xml:space="preserve">Сара-товской области от </w:t>
      </w:r>
      <w:r w:rsidRPr="005C39B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zh-CN"/>
        </w:rPr>
        <w:t>11 июня 2021 года № 650</w:t>
      </w:r>
      <w:r w:rsidRPr="005C39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 подготовке документации по планировке и межеванию территории», 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ом</w:t>
      </w:r>
      <w:r w:rsidRPr="005C39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публичных слушаний и заключени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ем</w:t>
      </w:r>
      <w:r w:rsidRPr="005C39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результатах публичных слушаний, состоявшихся 2 августа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5C39BB">
        <w:rPr>
          <w:rFonts w:ascii="Times New Roman" w:eastAsia="Times New Roman" w:hAnsi="Times New Roman" w:cs="Times New Roman"/>
          <w:sz w:val="28"/>
          <w:szCs w:val="28"/>
          <w:lang w:eastAsia="zh-CN"/>
        </w:rPr>
        <w:t>2021 года,  Уставом Пугачевского муниципального района администрация Пуга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C39BB">
        <w:rPr>
          <w:rFonts w:ascii="Times New Roman" w:eastAsia="Times New Roman" w:hAnsi="Times New Roman" w:cs="Times New Roman"/>
          <w:sz w:val="28"/>
          <w:szCs w:val="28"/>
          <w:lang w:eastAsia="zh-CN"/>
        </w:rPr>
        <w:t>чевского муниципального района ПОСТАНОВЛЯЕТ:</w:t>
      </w:r>
    </w:p>
    <w:p w14:paraId="5B4ECE54" w14:textId="77777777" w:rsidR="003302C7" w:rsidRPr="005C39BB" w:rsidRDefault="003302C7" w:rsidP="003302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</w:pPr>
      <w:r w:rsidRPr="005C39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1.Утвердить проект планировки и проект межевания в его составе по объекту: «Комплексная реконструкция объектов обустройства Декабрьского и Рубежинского месторождений нефти», расположенной на территории </w:t>
      </w:r>
      <w:proofErr w:type="gramStart"/>
      <w:r w:rsidRPr="005C39BB">
        <w:rPr>
          <w:rFonts w:ascii="Times New Roman" w:eastAsia="Times New Roman" w:hAnsi="Times New Roman" w:cs="Times New Roman"/>
          <w:sz w:val="28"/>
          <w:szCs w:val="28"/>
          <w:lang w:eastAsia="zh-CN"/>
        </w:rPr>
        <w:t>Пуга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C39BB">
        <w:rPr>
          <w:rFonts w:ascii="Times New Roman" w:eastAsia="Times New Roman" w:hAnsi="Times New Roman" w:cs="Times New Roman"/>
          <w:sz w:val="28"/>
          <w:szCs w:val="28"/>
          <w:lang w:eastAsia="zh-CN"/>
        </w:rPr>
        <w:t>чевского</w:t>
      </w:r>
      <w:proofErr w:type="gramEnd"/>
      <w:r w:rsidRPr="005C39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согласно </w:t>
      </w:r>
      <w:r w:rsidRPr="005C39BB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>приложению.</w:t>
      </w:r>
    </w:p>
    <w:p w14:paraId="794E4D65" w14:textId="77777777" w:rsidR="003302C7" w:rsidRPr="005C39BB" w:rsidRDefault="003302C7" w:rsidP="003302C7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39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2.Опубликовать постановление, разместив на официальном сайте </w:t>
      </w:r>
      <w:proofErr w:type="gramStart"/>
      <w:r w:rsidRPr="005C39BB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C39BB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страции</w:t>
      </w:r>
      <w:proofErr w:type="gramEnd"/>
      <w:r w:rsidRPr="005C39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Пугачевского муниципального района в информационно-коммуника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C39BB">
        <w:rPr>
          <w:rFonts w:ascii="Times New Roman" w:eastAsia="Times New Roman" w:hAnsi="Times New Roman" w:cs="Times New Roman"/>
          <w:sz w:val="28"/>
          <w:szCs w:val="28"/>
          <w:lang w:eastAsia="zh-CN"/>
        </w:rPr>
        <w:t>ционной сети Интернет и в газете «Деловой вестник Пугачевского муници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C39BB">
        <w:rPr>
          <w:rFonts w:ascii="Times New Roman" w:eastAsia="Times New Roman" w:hAnsi="Times New Roman" w:cs="Times New Roman"/>
          <w:sz w:val="28"/>
          <w:szCs w:val="28"/>
          <w:lang w:eastAsia="zh-CN"/>
        </w:rPr>
        <w:t>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5C39B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4BFC1693" w14:textId="77777777" w:rsidR="003302C7" w:rsidRPr="005C39BB" w:rsidRDefault="003302C7" w:rsidP="003302C7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39BB">
        <w:rPr>
          <w:rFonts w:ascii="Times New Roman" w:eastAsia="Times New Roman" w:hAnsi="Times New Roman" w:cs="Times New Roman"/>
          <w:sz w:val="28"/>
          <w:szCs w:val="28"/>
          <w:lang w:eastAsia="zh-CN"/>
        </w:rPr>
        <w:t>3.Настоящее постановление вступает в силу со его дня официального опубликования.</w:t>
      </w:r>
    </w:p>
    <w:p w14:paraId="20FADB0C" w14:textId="77777777" w:rsidR="003302C7" w:rsidRPr="005C39BB" w:rsidRDefault="003302C7" w:rsidP="003302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2B22670" w14:textId="77777777" w:rsidR="003302C7" w:rsidRPr="005C39BB" w:rsidRDefault="003302C7" w:rsidP="003302C7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77970AE" w14:textId="77777777" w:rsidR="003302C7" w:rsidRPr="005C39BB" w:rsidRDefault="003302C7" w:rsidP="003302C7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8E47C75" w14:textId="77777777" w:rsidR="003302C7" w:rsidRPr="005C39BB" w:rsidRDefault="003302C7" w:rsidP="003302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Пугачевского</w:t>
      </w:r>
    </w:p>
    <w:p w14:paraId="608765A6" w14:textId="77777777" w:rsidR="003302C7" w:rsidRPr="005C39BB" w:rsidRDefault="003302C7" w:rsidP="003302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5C3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</w:p>
    <w:p w14:paraId="7D8E5823" w14:textId="77777777" w:rsidR="005A7500" w:rsidRDefault="005A7500" w:rsidP="003302C7">
      <w:pPr>
        <w:spacing w:after="0"/>
      </w:pPr>
      <w:bookmarkStart w:id="0" w:name="_GoBack"/>
      <w:bookmarkEnd w:id="0"/>
    </w:p>
    <w:sectPr w:rsidR="005A7500" w:rsidSect="003302C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96"/>
    <w:rsid w:val="003302C7"/>
    <w:rsid w:val="005A7500"/>
    <w:rsid w:val="00D7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6B036-150A-49A7-8E05-77348140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2021-08-04T06:49:00Z</dcterms:created>
  <dcterms:modified xsi:type="dcterms:W3CDTF">2021-08-04T06:50:00Z</dcterms:modified>
</cp:coreProperties>
</file>