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F657" w14:textId="77777777" w:rsidR="00CA4211" w:rsidRDefault="00CA4211" w:rsidP="002C4049">
      <w:pPr>
        <w:spacing w:after="0" w:line="240" w:lineRule="auto"/>
        <w:jc w:val="center"/>
        <w:rPr>
          <w:rFonts w:ascii="Times New Roman" w:hAnsi="Times New Roman" w:cs="Times New Roman"/>
          <w:sz w:val="28"/>
          <w:szCs w:val="28"/>
        </w:rPr>
      </w:pPr>
    </w:p>
    <w:p w14:paraId="12DE99FC" w14:textId="77777777" w:rsidR="00CA4211" w:rsidRDefault="00CA4211" w:rsidP="002C4049">
      <w:pPr>
        <w:spacing w:after="0" w:line="240" w:lineRule="auto"/>
        <w:jc w:val="center"/>
        <w:rPr>
          <w:rFonts w:ascii="Times New Roman" w:hAnsi="Times New Roman" w:cs="Times New Roman"/>
          <w:sz w:val="28"/>
          <w:szCs w:val="28"/>
        </w:rPr>
      </w:pPr>
    </w:p>
    <w:p w14:paraId="4B491703" w14:textId="77777777" w:rsidR="00CA4211" w:rsidRDefault="00CA4211" w:rsidP="002C4049">
      <w:pPr>
        <w:spacing w:after="0" w:line="240" w:lineRule="auto"/>
        <w:jc w:val="center"/>
        <w:rPr>
          <w:rFonts w:ascii="Times New Roman" w:hAnsi="Times New Roman" w:cs="Times New Roman"/>
          <w:sz w:val="28"/>
          <w:szCs w:val="28"/>
        </w:rPr>
      </w:pPr>
    </w:p>
    <w:p w14:paraId="23DC1066" w14:textId="77777777" w:rsidR="00CA4211" w:rsidRDefault="00CA4211" w:rsidP="002C4049">
      <w:pPr>
        <w:spacing w:after="0" w:line="240" w:lineRule="auto"/>
        <w:jc w:val="center"/>
        <w:rPr>
          <w:rFonts w:ascii="Times New Roman" w:hAnsi="Times New Roman" w:cs="Times New Roman"/>
          <w:sz w:val="28"/>
          <w:szCs w:val="28"/>
        </w:rPr>
      </w:pPr>
    </w:p>
    <w:p w14:paraId="30C70FF8" w14:textId="77777777" w:rsidR="00CA4211" w:rsidRDefault="00CA4211" w:rsidP="002C4049">
      <w:pPr>
        <w:spacing w:after="0" w:line="240" w:lineRule="auto"/>
        <w:jc w:val="center"/>
        <w:rPr>
          <w:rFonts w:ascii="Times New Roman" w:hAnsi="Times New Roman" w:cs="Times New Roman"/>
          <w:sz w:val="28"/>
          <w:szCs w:val="28"/>
        </w:rPr>
      </w:pPr>
    </w:p>
    <w:p w14:paraId="59AD5D35" w14:textId="77777777" w:rsidR="00CA4211" w:rsidRDefault="00CA4211" w:rsidP="002C4049">
      <w:pPr>
        <w:spacing w:after="0" w:line="240" w:lineRule="auto"/>
        <w:jc w:val="center"/>
        <w:rPr>
          <w:rFonts w:ascii="Times New Roman" w:hAnsi="Times New Roman" w:cs="Times New Roman"/>
          <w:sz w:val="28"/>
          <w:szCs w:val="28"/>
        </w:rPr>
      </w:pPr>
    </w:p>
    <w:p w14:paraId="5095B941" w14:textId="77777777" w:rsidR="00CA4211" w:rsidRDefault="00CA4211" w:rsidP="002C4049">
      <w:pPr>
        <w:spacing w:after="0" w:line="240" w:lineRule="auto"/>
        <w:jc w:val="center"/>
        <w:rPr>
          <w:rFonts w:ascii="Times New Roman" w:hAnsi="Times New Roman" w:cs="Times New Roman"/>
          <w:sz w:val="28"/>
          <w:szCs w:val="28"/>
        </w:rPr>
      </w:pPr>
    </w:p>
    <w:p w14:paraId="22F74EC8" w14:textId="77777777" w:rsidR="00CA4211" w:rsidRDefault="00CA4211" w:rsidP="002C4049">
      <w:pPr>
        <w:spacing w:after="0" w:line="240" w:lineRule="auto"/>
        <w:jc w:val="center"/>
        <w:rPr>
          <w:rFonts w:ascii="Times New Roman" w:hAnsi="Times New Roman" w:cs="Times New Roman"/>
          <w:sz w:val="28"/>
          <w:szCs w:val="28"/>
        </w:rPr>
      </w:pPr>
    </w:p>
    <w:p w14:paraId="0A9A5B7E" w14:textId="77777777" w:rsidR="00CA4211" w:rsidRDefault="00CA4211" w:rsidP="002C4049">
      <w:pPr>
        <w:spacing w:after="0" w:line="240" w:lineRule="auto"/>
        <w:jc w:val="center"/>
        <w:rPr>
          <w:rFonts w:ascii="Times New Roman" w:hAnsi="Times New Roman" w:cs="Times New Roman"/>
          <w:sz w:val="28"/>
          <w:szCs w:val="28"/>
        </w:rPr>
      </w:pPr>
    </w:p>
    <w:p w14:paraId="527883A5" w14:textId="77777777" w:rsidR="00CA4211" w:rsidRDefault="00CA4211" w:rsidP="002C4049">
      <w:pPr>
        <w:spacing w:after="0" w:line="240" w:lineRule="auto"/>
        <w:jc w:val="center"/>
        <w:rPr>
          <w:rFonts w:ascii="Times New Roman" w:hAnsi="Times New Roman" w:cs="Times New Roman"/>
          <w:sz w:val="28"/>
          <w:szCs w:val="28"/>
        </w:rPr>
      </w:pPr>
    </w:p>
    <w:p w14:paraId="098977CB" w14:textId="0546264F" w:rsidR="00010132" w:rsidRPr="00CA4211" w:rsidRDefault="00CA4211" w:rsidP="002C40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CA4211">
        <w:rPr>
          <w:rFonts w:ascii="Times New Roman" w:hAnsi="Times New Roman" w:cs="Times New Roman"/>
          <w:sz w:val="28"/>
          <w:szCs w:val="28"/>
        </w:rPr>
        <w:t>т 28 декабря 2021 года № 1488</w:t>
      </w:r>
    </w:p>
    <w:p w14:paraId="1EF21443" w14:textId="6F3867C2" w:rsidR="002C4049" w:rsidRDefault="002C4049" w:rsidP="002C4049">
      <w:pPr>
        <w:spacing w:after="0" w:line="240" w:lineRule="auto"/>
        <w:jc w:val="center"/>
        <w:rPr>
          <w:rFonts w:ascii="Times New Roman" w:hAnsi="Times New Roman" w:cs="Times New Roman"/>
          <w:sz w:val="28"/>
          <w:szCs w:val="28"/>
        </w:rPr>
      </w:pPr>
    </w:p>
    <w:p w14:paraId="61F16D1E" w14:textId="77777777" w:rsidR="00CA4211" w:rsidRPr="002E03D5" w:rsidRDefault="00CA4211" w:rsidP="002C4049">
      <w:pPr>
        <w:spacing w:after="0" w:line="240" w:lineRule="auto"/>
        <w:jc w:val="center"/>
        <w:rPr>
          <w:rFonts w:ascii="Times New Roman" w:hAnsi="Times New Roman" w:cs="Times New Roman"/>
          <w:sz w:val="28"/>
          <w:szCs w:val="28"/>
        </w:rPr>
      </w:pPr>
    </w:p>
    <w:p w14:paraId="30D86DF9" w14:textId="77777777" w:rsidR="002C4049" w:rsidRDefault="00010132" w:rsidP="002C4049">
      <w:pPr>
        <w:spacing w:after="0" w:line="240" w:lineRule="auto"/>
        <w:rPr>
          <w:rFonts w:ascii="Times New Roman" w:hAnsi="Times New Roman" w:cs="Times New Roman"/>
          <w:b/>
          <w:sz w:val="28"/>
          <w:szCs w:val="28"/>
        </w:rPr>
      </w:pPr>
      <w:r w:rsidRPr="002E03D5">
        <w:rPr>
          <w:rFonts w:ascii="Times New Roman" w:hAnsi="Times New Roman" w:cs="Times New Roman"/>
          <w:b/>
          <w:sz w:val="28"/>
          <w:szCs w:val="28"/>
        </w:rPr>
        <w:t xml:space="preserve">Об утверждении </w:t>
      </w:r>
      <w:r w:rsidR="00DC1E42">
        <w:rPr>
          <w:rFonts w:ascii="Times New Roman" w:hAnsi="Times New Roman" w:cs="Times New Roman"/>
          <w:b/>
          <w:sz w:val="28"/>
          <w:szCs w:val="28"/>
        </w:rPr>
        <w:t>о</w:t>
      </w:r>
      <w:r w:rsidR="006A7A05">
        <w:rPr>
          <w:rFonts w:ascii="Times New Roman" w:hAnsi="Times New Roman" w:cs="Times New Roman"/>
          <w:b/>
          <w:sz w:val="28"/>
          <w:szCs w:val="28"/>
        </w:rPr>
        <w:t xml:space="preserve">сновных направлений </w:t>
      </w:r>
      <w:r w:rsidRPr="002E03D5">
        <w:rPr>
          <w:rFonts w:ascii="Times New Roman" w:hAnsi="Times New Roman" w:cs="Times New Roman"/>
          <w:b/>
          <w:sz w:val="28"/>
          <w:szCs w:val="28"/>
        </w:rPr>
        <w:t>долговой</w:t>
      </w:r>
    </w:p>
    <w:p w14:paraId="5F867D68" w14:textId="79FFC624" w:rsidR="00010132" w:rsidRPr="002E03D5" w:rsidRDefault="00010132" w:rsidP="002C4049">
      <w:pPr>
        <w:spacing w:after="0" w:line="240" w:lineRule="auto"/>
        <w:rPr>
          <w:rFonts w:ascii="Times New Roman" w:hAnsi="Times New Roman" w:cs="Times New Roman"/>
          <w:b/>
          <w:sz w:val="28"/>
          <w:szCs w:val="28"/>
        </w:rPr>
      </w:pPr>
      <w:r w:rsidRPr="002E03D5">
        <w:rPr>
          <w:rFonts w:ascii="Times New Roman" w:hAnsi="Times New Roman" w:cs="Times New Roman"/>
          <w:b/>
          <w:sz w:val="28"/>
          <w:szCs w:val="28"/>
        </w:rPr>
        <w:t>политики Пугачевского муниципального района</w:t>
      </w:r>
    </w:p>
    <w:p w14:paraId="4D164BC5" w14:textId="77777777" w:rsidR="002C4049" w:rsidRDefault="00010132" w:rsidP="002C4049">
      <w:pPr>
        <w:spacing w:after="0" w:line="240" w:lineRule="auto"/>
        <w:rPr>
          <w:rFonts w:ascii="Times New Roman" w:hAnsi="Times New Roman" w:cs="Times New Roman"/>
          <w:b/>
          <w:sz w:val="28"/>
          <w:szCs w:val="28"/>
        </w:rPr>
      </w:pPr>
      <w:r w:rsidRPr="002E03D5">
        <w:rPr>
          <w:rFonts w:ascii="Times New Roman" w:hAnsi="Times New Roman" w:cs="Times New Roman"/>
          <w:b/>
          <w:sz w:val="28"/>
          <w:szCs w:val="28"/>
        </w:rPr>
        <w:t>Саратовской области на 20</w:t>
      </w:r>
      <w:r w:rsidR="008A76F0">
        <w:rPr>
          <w:rFonts w:ascii="Times New Roman" w:hAnsi="Times New Roman" w:cs="Times New Roman"/>
          <w:b/>
          <w:sz w:val="28"/>
          <w:szCs w:val="28"/>
        </w:rPr>
        <w:t>2</w:t>
      </w:r>
      <w:r w:rsidR="003B3B20">
        <w:rPr>
          <w:rFonts w:ascii="Times New Roman" w:hAnsi="Times New Roman" w:cs="Times New Roman"/>
          <w:b/>
          <w:sz w:val="28"/>
          <w:szCs w:val="28"/>
        </w:rPr>
        <w:t>2</w:t>
      </w:r>
      <w:r w:rsidR="00D43ED2">
        <w:rPr>
          <w:rFonts w:ascii="Times New Roman" w:hAnsi="Times New Roman" w:cs="Times New Roman"/>
          <w:b/>
          <w:sz w:val="28"/>
          <w:szCs w:val="28"/>
        </w:rPr>
        <w:t xml:space="preserve"> год и на плановый</w:t>
      </w:r>
    </w:p>
    <w:p w14:paraId="3B443864" w14:textId="0DB753CB" w:rsidR="00010132" w:rsidRPr="002E03D5" w:rsidRDefault="00D43ED2" w:rsidP="002C4049">
      <w:pPr>
        <w:spacing w:after="0" w:line="240" w:lineRule="auto"/>
        <w:rPr>
          <w:rFonts w:ascii="Times New Roman" w:hAnsi="Times New Roman" w:cs="Times New Roman"/>
          <w:b/>
          <w:sz w:val="28"/>
          <w:szCs w:val="28"/>
        </w:rPr>
      </w:pPr>
      <w:r>
        <w:rPr>
          <w:rFonts w:ascii="Times New Roman" w:hAnsi="Times New Roman" w:cs="Times New Roman"/>
          <w:b/>
          <w:sz w:val="28"/>
          <w:szCs w:val="28"/>
        </w:rPr>
        <w:t>период 20</w:t>
      </w:r>
      <w:r w:rsidR="008A76F0">
        <w:rPr>
          <w:rFonts w:ascii="Times New Roman" w:hAnsi="Times New Roman" w:cs="Times New Roman"/>
          <w:b/>
          <w:sz w:val="28"/>
          <w:szCs w:val="28"/>
        </w:rPr>
        <w:t>2</w:t>
      </w:r>
      <w:r w:rsidR="003B3B20">
        <w:rPr>
          <w:rFonts w:ascii="Times New Roman" w:hAnsi="Times New Roman" w:cs="Times New Roman"/>
          <w:b/>
          <w:sz w:val="28"/>
          <w:szCs w:val="28"/>
        </w:rPr>
        <w:t>3</w:t>
      </w:r>
      <w:r w:rsidR="00EE3267">
        <w:rPr>
          <w:rFonts w:ascii="Times New Roman" w:hAnsi="Times New Roman" w:cs="Times New Roman"/>
          <w:b/>
          <w:sz w:val="28"/>
          <w:szCs w:val="28"/>
        </w:rPr>
        <w:t xml:space="preserve"> и </w:t>
      </w:r>
      <w:r w:rsidR="00010132" w:rsidRPr="002E03D5">
        <w:rPr>
          <w:rFonts w:ascii="Times New Roman" w:hAnsi="Times New Roman" w:cs="Times New Roman"/>
          <w:b/>
          <w:sz w:val="28"/>
          <w:szCs w:val="28"/>
        </w:rPr>
        <w:t>20</w:t>
      </w:r>
      <w:r>
        <w:rPr>
          <w:rFonts w:ascii="Times New Roman" w:hAnsi="Times New Roman" w:cs="Times New Roman"/>
          <w:b/>
          <w:sz w:val="28"/>
          <w:szCs w:val="28"/>
        </w:rPr>
        <w:t>2</w:t>
      </w:r>
      <w:r w:rsidR="003B3B20">
        <w:rPr>
          <w:rFonts w:ascii="Times New Roman" w:hAnsi="Times New Roman" w:cs="Times New Roman"/>
          <w:b/>
          <w:sz w:val="28"/>
          <w:szCs w:val="28"/>
        </w:rPr>
        <w:t>4</w:t>
      </w:r>
      <w:r w:rsidR="00010132" w:rsidRPr="002E03D5">
        <w:rPr>
          <w:rFonts w:ascii="Times New Roman" w:hAnsi="Times New Roman" w:cs="Times New Roman"/>
          <w:b/>
          <w:sz w:val="28"/>
          <w:szCs w:val="28"/>
        </w:rPr>
        <w:t xml:space="preserve"> год</w:t>
      </w:r>
      <w:r>
        <w:rPr>
          <w:rFonts w:ascii="Times New Roman" w:hAnsi="Times New Roman" w:cs="Times New Roman"/>
          <w:b/>
          <w:sz w:val="28"/>
          <w:szCs w:val="28"/>
        </w:rPr>
        <w:t>ов</w:t>
      </w:r>
    </w:p>
    <w:p w14:paraId="43342673" w14:textId="6B6597CF" w:rsidR="00010132" w:rsidRDefault="00010132" w:rsidP="002C4049">
      <w:pPr>
        <w:widowControl w:val="0"/>
        <w:autoSpaceDE w:val="0"/>
        <w:autoSpaceDN w:val="0"/>
        <w:adjustRightInd w:val="0"/>
        <w:spacing w:after="0" w:line="240" w:lineRule="auto"/>
        <w:jc w:val="both"/>
        <w:rPr>
          <w:rFonts w:ascii="Times New Roman" w:hAnsi="Times New Roman" w:cs="Times New Roman"/>
        </w:rPr>
      </w:pPr>
    </w:p>
    <w:p w14:paraId="337DD8D6" w14:textId="77777777" w:rsidR="002C4049" w:rsidRPr="002E03D5" w:rsidRDefault="002C4049" w:rsidP="002C4049">
      <w:pPr>
        <w:widowControl w:val="0"/>
        <w:autoSpaceDE w:val="0"/>
        <w:autoSpaceDN w:val="0"/>
        <w:adjustRightInd w:val="0"/>
        <w:spacing w:after="0" w:line="240" w:lineRule="auto"/>
        <w:jc w:val="both"/>
        <w:rPr>
          <w:rFonts w:ascii="Times New Roman" w:hAnsi="Times New Roman" w:cs="Times New Roman"/>
        </w:rPr>
      </w:pPr>
    </w:p>
    <w:p w14:paraId="42B3E69D" w14:textId="77777777" w:rsidR="00010132" w:rsidRPr="002E03D5" w:rsidRDefault="008A76F0" w:rsidP="002C40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107.1 Бюджетного кодекса Российской Федерации,</w:t>
      </w:r>
      <w:r w:rsidR="00010132" w:rsidRPr="002F63C4">
        <w:rPr>
          <w:rFonts w:ascii="Times New Roman" w:hAnsi="Times New Roman" w:cs="Times New Roman"/>
          <w:sz w:val="28"/>
          <w:szCs w:val="28"/>
        </w:rPr>
        <w:t xml:space="preserve"> Уставом Пугачевского муниципального района, администрация Пугачевского</w:t>
      </w:r>
      <w:r w:rsidR="00010132" w:rsidRPr="002E03D5">
        <w:rPr>
          <w:rFonts w:ascii="Times New Roman" w:hAnsi="Times New Roman" w:cs="Times New Roman"/>
          <w:sz w:val="28"/>
          <w:szCs w:val="28"/>
        </w:rPr>
        <w:t xml:space="preserve"> муниципального района ПОСТАНОВЛЯЕТ:</w:t>
      </w:r>
    </w:p>
    <w:p w14:paraId="0AA2F0E7" w14:textId="7DF44E4C" w:rsidR="00010132" w:rsidRPr="002E03D5" w:rsidRDefault="00010132" w:rsidP="002C4049">
      <w:pPr>
        <w:autoSpaceDE w:val="0"/>
        <w:autoSpaceDN w:val="0"/>
        <w:adjustRightInd w:val="0"/>
        <w:spacing w:after="0" w:line="240" w:lineRule="auto"/>
        <w:ind w:firstLine="567"/>
        <w:jc w:val="both"/>
        <w:rPr>
          <w:rFonts w:ascii="Times New Roman" w:hAnsi="Times New Roman" w:cs="Times New Roman"/>
          <w:sz w:val="28"/>
          <w:szCs w:val="28"/>
        </w:rPr>
      </w:pPr>
      <w:r w:rsidRPr="002E03D5">
        <w:rPr>
          <w:rFonts w:ascii="Times New Roman" w:hAnsi="Times New Roman" w:cs="Times New Roman"/>
          <w:sz w:val="28"/>
          <w:szCs w:val="28"/>
        </w:rPr>
        <w:t xml:space="preserve">1.Утвердить </w:t>
      </w:r>
      <w:r w:rsidR="00DC1E42">
        <w:rPr>
          <w:rFonts w:ascii="Times New Roman" w:hAnsi="Times New Roman" w:cs="Times New Roman"/>
          <w:sz w:val="28"/>
          <w:szCs w:val="28"/>
        </w:rPr>
        <w:t>о</w:t>
      </w:r>
      <w:r w:rsidR="008C52CE">
        <w:rPr>
          <w:rFonts w:ascii="Times New Roman" w:hAnsi="Times New Roman" w:cs="Times New Roman"/>
          <w:sz w:val="28"/>
          <w:szCs w:val="28"/>
        </w:rPr>
        <w:t xml:space="preserve">сновные направления </w:t>
      </w:r>
      <w:r w:rsidR="00885DEE" w:rsidRPr="002E03D5">
        <w:rPr>
          <w:rFonts w:ascii="Times New Roman" w:hAnsi="Times New Roman" w:cs="Times New Roman"/>
          <w:sz w:val="28"/>
          <w:szCs w:val="28"/>
        </w:rPr>
        <w:t>долгов</w:t>
      </w:r>
      <w:r w:rsidR="008F14DE">
        <w:rPr>
          <w:rFonts w:ascii="Times New Roman" w:hAnsi="Times New Roman" w:cs="Times New Roman"/>
          <w:sz w:val="28"/>
          <w:szCs w:val="28"/>
        </w:rPr>
        <w:t>ой</w:t>
      </w:r>
      <w:r w:rsidR="00885DEE" w:rsidRPr="002E03D5">
        <w:rPr>
          <w:rFonts w:ascii="Times New Roman" w:hAnsi="Times New Roman" w:cs="Times New Roman"/>
          <w:sz w:val="28"/>
          <w:szCs w:val="28"/>
        </w:rPr>
        <w:t xml:space="preserve"> политик</w:t>
      </w:r>
      <w:r w:rsidR="008F14DE">
        <w:rPr>
          <w:rFonts w:ascii="Times New Roman" w:hAnsi="Times New Roman" w:cs="Times New Roman"/>
          <w:sz w:val="28"/>
          <w:szCs w:val="28"/>
        </w:rPr>
        <w:t>и</w:t>
      </w:r>
      <w:r w:rsidR="00885DEE" w:rsidRPr="002E03D5">
        <w:rPr>
          <w:rFonts w:ascii="Times New Roman" w:hAnsi="Times New Roman" w:cs="Times New Roman"/>
          <w:sz w:val="28"/>
          <w:szCs w:val="28"/>
        </w:rPr>
        <w:t xml:space="preserve"> Пугачевского муниципального района Саратовской области</w:t>
      </w:r>
      <w:r w:rsidRPr="002E03D5">
        <w:rPr>
          <w:rFonts w:ascii="Times New Roman" w:hAnsi="Times New Roman" w:cs="Times New Roman"/>
          <w:sz w:val="28"/>
          <w:szCs w:val="28"/>
        </w:rPr>
        <w:t xml:space="preserve"> на </w:t>
      </w:r>
      <w:r w:rsidR="007D141C">
        <w:rPr>
          <w:rFonts w:ascii="Times New Roman" w:hAnsi="Times New Roman" w:cs="Times New Roman"/>
          <w:sz w:val="28"/>
          <w:szCs w:val="28"/>
        </w:rPr>
        <w:t>20</w:t>
      </w:r>
      <w:r w:rsidR="008A76F0">
        <w:rPr>
          <w:rFonts w:ascii="Times New Roman" w:hAnsi="Times New Roman" w:cs="Times New Roman"/>
          <w:sz w:val="28"/>
          <w:szCs w:val="28"/>
        </w:rPr>
        <w:t>2</w:t>
      </w:r>
      <w:r w:rsidR="004040B9">
        <w:rPr>
          <w:rFonts w:ascii="Times New Roman" w:hAnsi="Times New Roman" w:cs="Times New Roman"/>
          <w:sz w:val="28"/>
          <w:szCs w:val="28"/>
        </w:rPr>
        <w:t>2</w:t>
      </w:r>
      <w:r w:rsidR="007D141C">
        <w:rPr>
          <w:rFonts w:ascii="Times New Roman" w:hAnsi="Times New Roman" w:cs="Times New Roman"/>
          <w:sz w:val="28"/>
          <w:szCs w:val="28"/>
        </w:rPr>
        <w:t xml:space="preserve"> год и на плановый период </w:t>
      </w:r>
      <w:r w:rsidRPr="002E03D5">
        <w:rPr>
          <w:rFonts w:ascii="Times New Roman" w:hAnsi="Times New Roman" w:cs="Times New Roman"/>
          <w:sz w:val="28"/>
          <w:szCs w:val="28"/>
        </w:rPr>
        <w:t>20</w:t>
      </w:r>
      <w:r w:rsidR="008A76F0">
        <w:rPr>
          <w:rFonts w:ascii="Times New Roman" w:hAnsi="Times New Roman" w:cs="Times New Roman"/>
          <w:sz w:val="28"/>
          <w:szCs w:val="28"/>
        </w:rPr>
        <w:t>2</w:t>
      </w:r>
      <w:r w:rsidR="004040B9">
        <w:rPr>
          <w:rFonts w:ascii="Times New Roman" w:hAnsi="Times New Roman" w:cs="Times New Roman"/>
          <w:sz w:val="28"/>
          <w:szCs w:val="28"/>
        </w:rPr>
        <w:t>3</w:t>
      </w:r>
      <w:r w:rsidR="00EE3267">
        <w:rPr>
          <w:rFonts w:ascii="Times New Roman" w:hAnsi="Times New Roman" w:cs="Times New Roman"/>
          <w:sz w:val="28"/>
          <w:szCs w:val="28"/>
        </w:rPr>
        <w:t xml:space="preserve"> и </w:t>
      </w:r>
      <w:r w:rsidRPr="002E03D5">
        <w:rPr>
          <w:rFonts w:ascii="Times New Roman" w:hAnsi="Times New Roman" w:cs="Times New Roman"/>
          <w:sz w:val="28"/>
          <w:szCs w:val="28"/>
        </w:rPr>
        <w:t>2</w:t>
      </w:r>
      <w:r w:rsidR="00885DEE" w:rsidRPr="002E03D5">
        <w:rPr>
          <w:rFonts w:ascii="Times New Roman" w:hAnsi="Times New Roman" w:cs="Times New Roman"/>
          <w:sz w:val="28"/>
          <w:szCs w:val="28"/>
        </w:rPr>
        <w:t>0</w:t>
      </w:r>
      <w:r w:rsidR="007D141C">
        <w:rPr>
          <w:rFonts w:ascii="Times New Roman" w:hAnsi="Times New Roman" w:cs="Times New Roman"/>
          <w:sz w:val="28"/>
          <w:szCs w:val="28"/>
        </w:rPr>
        <w:t>2</w:t>
      </w:r>
      <w:r w:rsidR="004040B9">
        <w:rPr>
          <w:rFonts w:ascii="Times New Roman" w:hAnsi="Times New Roman" w:cs="Times New Roman"/>
          <w:sz w:val="28"/>
          <w:szCs w:val="28"/>
        </w:rPr>
        <w:t>4</w:t>
      </w:r>
      <w:r w:rsidR="00885DEE" w:rsidRPr="002E03D5">
        <w:rPr>
          <w:rFonts w:ascii="Times New Roman" w:hAnsi="Times New Roman" w:cs="Times New Roman"/>
          <w:sz w:val="28"/>
          <w:szCs w:val="28"/>
        </w:rPr>
        <w:t xml:space="preserve"> год</w:t>
      </w:r>
      <w:r w:rsidR="007D141C">
        <w:rPr>
          <w:rFonts w:ascii="Times New Roman" w:hAnsi="Times New Roman" w:cs="Times New Roman"/>
          <w:sz w:val="28"/>
          <w:szCs w:val="28"/>
        </w:rPr>
        <w:t>ов</w:t>
      </w:r>
      <w:r w:rsidR="00885DEE" w:rsidRPr="002E03D5">
        <w:rPr>
          <w:rFonts w:ascii="Times New Roman" w:hAnsi="Times New Roman" w:cs="Times New Roman"/>
          <w:sz w:val="28"/>
          <w:szCs w:val="28"/>
        </w:rPr>
        <w:t xml:space="preserve"> </w:t>
      </w:r>
      <w:r w:rsidRPr="002E03D5">
        <w:rPr>
          <w:rFonts w:ascii="Times New Roman" w:hAnsi="Times New Roman" w:cs="Times New Roman"/>
          <w:sz w:val="28"/>
          <w:szCs w:val="28"/>
        </w:rPr>
        <w:t>согласно приложению.</w:t>
      </w:r>
    </w:p>
    <w:p w14:paraId="2800758F" w14:textId="2C2A36F8" w:rsidR="00885DEE" w:rsidRDefault="00E249D9" w:rsidP="002C40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85DEE" w:rsidRPr="00B66741">
        <w:rPr>
          <w:rFonts w:ascii="Times New Roman" w:hAnsi="Times New Roman" w:cs="Times New Roman"/>
          <w:sz w:val="28"/>
          <w:szCs w:val="28"/>
        </w:rPr>
        <w:t xml:space="preserve">.Контроль </w:t>
      </w:r>
      <w:r>
        <w:rPr>
          <w:rFonts w:ascii="Times New Roman" w:hAnsi="Times New Roman" w:cs="Times New Roman"/>
          <w:sz w:val="28"/>
          <w:szCs w:val="28"/>
        </w:rPr>
        <w:t>за исполнением настоящего постановления</w:t>
      </w:r>
      <w:r w:rsidR="00403C4E" w:rsidRPr="00B66741">
        <w:rPr>
          <w:rFonts w:ascii="Times New Roman" w:hAnsi="Times New Roman" w:cs="Times New Roman"/>
          <w:sz w:val="28"/>
          <w:szCs w:val="28"/>
        </w:rPr>
        <w:t xml:space="preserve"> возложить на </w:t>
      </w:r>
      <w:r w:rsidR="00087CA2">
        <w:rPr>
          <w:rFonts w:ascii="Times New Roman" w:hAnsi="Times New Roman" w:cs="Times New Roman"/>
          <w:sz w:val="28"/>
          <w:szCs w:val="28"/>
        </w:rPr>
        <w:t>Попонова М.А</w:t>
      </w:r>
      <w:r w:rsidR="00DC1E42">
        <w:rPr>
          <w:rFonts w:ascii="Times New Roman" w:hAnsi="Times New Roman" w:cs="Times New Roman"/>
          <w:sz w:val="28"/>
          <w:szCs w:val="28"/>
        </w:rPr>
        <w:t>.</w:t>
      </w:r>
      <w:r w:rsidR="00CA4211">
        <w:rPr>
          <w:rFonts w:ascii="Times New Roman" w:hAnsi="Times New Roman" w:cs="Times New Roman"/>
          <w:sz w:val="28"/>
          <w:szCs w:val="28"/>
        </w:rPr>
        <w:t xml:space="preserve"> -</w:t>
      </w:r>
      <w:r w:rsidR="00885DEE" w:rsidRPr="00B66741">
        <w:rPr>
          <w:rFonts w:ascii="Times New Roman" w:hAnsi="Times New Roman" w:cs="Times New Roman"/>
          <w:sz w:val="28"/>
          <w:szCs w:val="28"/>
        </w:rPr>
        <w:t xml:space="preserve"> </w:t>
      </w:r>
      <w:r w:rsidR="00403C4E" w:rsidRPr="00B66741">
        <w:rPr>
          <w:rFonts w:ascii="Times New Roman" w:hAnsi="Times New Roman" w:cs="Times New Roman"/>
          <w:sz w:val="28"/>
          <w:szCs w:val="28"/>
        </w:rPr>
        <w:t xml:space="preserve">начальника </w:t>
      </w:r>
      <w:r w:rsidR="00DC1E42">
        <w:rPr>
          <w:rFonts w:ascii="Times New Roman" w:hAnsi="Times New Roman" w:cs="Times New Roman"/>
          <w:sz w:val="28"/>
          <w:szCs w:val="28"/>
        </w:rPr>
        <w:t xml:space="preserve">финансового управления </w:t>
      </w:r>
      <w:r w:rsidR="00885DEE" w:rsidRPr="00B66741">
        <w:rPr>
          <w:rFonts w:ascii="Times New Roman" w:hAnsi="Times New Roman" w:cs="Times New Roman"/>
          <w:sz w:val="28"/>
          <w:szCs w:val="28"/>
        </w:rPr>
        <w:t>администрации Пугачевского</w:t>
      </w:r>
      <w:r w:rsidR="002E0775" w:rsidRPr="00B66741">
        <w:rPr>
          <w:rFonts w:ascii="Times New Roman" w:hAnsi="Times New Roman" w:cs="Times New Roman"/>
          <w:sz w:val="28"/>
          <w:szCs w:val="28"/>
        </w:rPr>
        <w:t xml:space="preserve"> муниципального района</w:t>
      </w:r>
      <w:r w:rsidR="00885DEE" w:rsidRPr="00B66741">
        <w:rPr>
          <w:rFonts w:ascii="Times New Roman" w:hAnsi="Times New Roman" w:cs="Times New Roman"/>
          <w:sz w:val="28"/>
          <w:szCs w:val="28"/>
        </w:rPr>
        <w:t>.</w:t>
      </w:r>
    </w:p>
    <w:p w14:paraId="34AAA5CC" w14:textId="33E683F3" w:rsidR="00E249D9" w:rsidRPr="00A1233F" w:rsidRDefault="00E249D9" w:rsidP="002C40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A4211">
        <w:rPr>
          <w:rFonts w:ascii="Times New Roman" w:hAnsi="Times New Roman" w:cs="Times New Roman"/>
          <w:sz w:val="28"/>
          <w:szCs w:val="28"/>
        </w:rPr>
        <w:t>.Отделу информации, анализа и общественных отношений администрации муниципального района о</w:t>
      </w:r>
      <w:r w:rsidRPr="00A1233F">
        <w:rPr>
          <w:rFonts w:ascii="Times New Roman" w:hAnsi="Times New Roman" w:cs="Times New Roman"/>
          <w:sz w:val="28"/>
          <w:szCs w:val="28"/>
        </w:rPr>
        <w:t>публиковать настоящее постановление</w:t>
      </w:r>
      <w:r w:rsidR="00CA4211">
        <w:rPr>
          <w:rFonts w:ascii="Times New Roman" w:hAnsi="Times New Roman" w:cs="Times New Roman"/>
          <w:sz w:val="28"/>
          <w:szCs w:val="28"/>
        </w:rPr>
        <w:t xml:space="preserve"> </w:t>
      </w:r>
      <w:r w:rsidRPr="00A1233F">
        <w:rPr>
          <w:rFonts w:ascii="Times New Roman" w:hAnsi="Times New Roman" w:cs="Times New Roman"/>
          <w:sz w:val="28"/>
          <w:szCs w:val="28"/>
        </w:rPr>
        <w:t>на официальном сайте администрации Пугачевского муниципального района Саратовской области в информационно-коммуникационной сети Интернет.</w:t>
      </w:r>
    </w:p>
    <w:p w14:paraId="11A75B74" w14:textId="20EB5BAB" w:rsidR="00010132" w:rsidRPr="002E03D5" w:rsidRDefault="00E249D9" w:rsidP="002C40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10132" w:rsidRPr="002E03D5">
        <w:rPr>
          <w:rFonts w:ascii="Times New Roman" w:hAnsi="Times New Roman" w:cs="Times New Roman"/>
          <w:sz w:val="28"/>
          <w:szCs w:val="28"/>
        </w:rPr>
        <w:t>.Настоящее постановление вступает в силу со дня его официального опубликования.</w:t>
      </w:r>
    </w:p>
    <w:p w14:paraId="5C6C2A89" w14:textId="77777777" w:rsidR="00010132" w:rsidRDefault="00010132" w:rsidP="002C4049">
      <w:pPr>
        <w:autoSpaceDE w:val="0"/>
        <w:autoSpaceDN w:val="0"/>
        <w:adjustRightInd w:val="0"/>
        <w:spacing w:after="0" w:line="240" w:lineRule="auto"/>
        <w:jc w:val="both"/>
        <w:rPr>
          <w:rFonts w:ascii="Times New Roman" w:hAnsi="Times New Roman" w:cs="Times New Roman"/>
          <w:sz w:val="28"/>
          <w:szCs w:val="28"/>
        </w:rPr>
      </w:pPr>
    </w:p>
    <w:p w14:paraId="3CA8A8DB" w14:textId="77777777" w:rsidR="00E92B97" w:rsidRPr="002E03D5" w:rsidRDefault="00E92B97" w:rsidP="002C4049">
      <w:pPr>
        <w:autoSpaceDE w:val="0"/>
        <w:autoSpaceDN w:val="0"/>
        <w:adjustRightInd w:val="0"/>
        <w:spacing w:after="0" w:line="240" w:lineRule="auto"/>
        <w:jc w:val="both"/>
        <w:rPr>
          <w:rFonts w:ascii="Times New Roman" w:hAnsi="Times New Roman" w:cs="Times New Roman"/>
          <w:sz w:val="28"/>
          <w:szCs w:val="28"/>
        </w:rPr>
      </w:pPr>
    </w:p>
    <w:p w14:paraId="3BAC22B5" w14:textId="447565E8" w:rsidR="008A56F7" w:rsidRDefault="009D19AA" w:rsidP="002C404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BE0379">
        <w:rPr>
          <w:rFonts w:ascii="Times New Roman" w:hAnsi="Times New Roman" w:cs="Times New Roman"/>
          <w:b/>
          <w:sz w:val="28"/>
          <w:szCs w:val="28"/>
        </w:rPr>
        <w:t>лав</w:t>
      </w:r>
      <w:r>
        <w:rPr>
          <w:rFonts w:ascii="Times New Roman" w:hAnsi="Times New Roman" w:cs="Times New Roman"/>
          <w:b/>
          <w:sz w:val="28"/>
          <w:szCs w:val="28"/>
        </w:rPr>
        <w:t>а</w:t>
      </w:r>
      <w:r w:rsidR="00490994">
        <w:rPr>
          <w:rFonts w:ascii="Times New Roman" w:hAnsi="Times New Roman" w:cs="Times New Roman"/>
          <w:b/>
          <w:sz w:val="28"/>
          <w:szCs w:val="28"/>
        </w:rPr>
        <w:t xml:space="preserve"> </w:t>
      </w:r>
      <w:r w:rsidR="00BE0379">
        <w:rPr>
          <w:rFonts w:ascii="Times New Roman" w:hAnsi="Times New Roman" w:cs="Times New Roman"/>
          <w:b/>
          <w:sz w:val="28"/>
          <w:szCs w:val="28"/>
        </w:rPr>
        <w:t xml:space="preserve">Пугачевского </w:t>
      </w:r>
    </w:p>
    <w:p w14:paraId="55BC3BD7" w14:textId="7B1DF256" w:rsidR="00010132" w:rsidRPr="002E03D5" w:rsidRDefault="00010132" w:rsidP="002C4049">
      <w:pPr>
        <w:autoSpaceDE w:val="0"/>
        <w:autoSpaceDN w:val="0"/>
        <w:adjustRightInd w:val="0"/>
        <w:spacing w:after="0" w:line="240" w:lineRule="auto"/>
        <w:jc w:val="both"/>
        <w:rPr>
          <w:rFonts w:ascii="Times New Roman" w:hAnsi="Times New Roman" w:cs="Times New Roman"/>
          <w:b/>
          <w:sz w:val="24"/>
          <w:szCs w:val="24"/>
        </w:rPr>
      </w:pPr>
      <w:r w:rsidRPr="002E03D5">
        <w:rPr>
          <w:rFonts w:ascii="Times New Roman" w:hAnsi="Times New Roman" w:cs="Times New Roman"/>
          <w:b/>
          <w:sz w:val="28"/>
          <w:szCs w:val="28"/>
        </w:rPr>
        <w:t xml:space="preserve">муниципального района   </w:t>
      </w:r>
      <w:r w:rsidR="008A56F7">
        <w:rPr>
          <w:rFonts w:ascii="Times New Roman" w:hAnsi="Times New Roman" w:cs="Times New Roman"/>
          <w:b/>
          <w:sz w:val="28"/>
          <w:szCs w:val="28"/>
        </w:rPr>
        <w:t xml:space="preserve">                    </w:t>
      </w:r>
      <w:r w:rsidR="00BE0379">
        <w:rPr>
          <w:rFonts w:ascii="Times New Roman" w:hAnsi="Times New Roman" w:cs="Times New Roman"/>
          <w:b/>
          <w:sz w:val="28"/>
          <w:szCs w:val="28"/>
        </w:rPr>
        <w:t xml:space="preserve">   </w:t>
      </w:r>
      <w:r w:rsidRPr="002E03D5">
        <w:rPr>
          <w:rFonts w:ascii="Times New Roman" w:hAnsi="Times New Roman" w:cs="Times New Roman"/>
          <w:b/>
          <w:sz w:val="28"/>
          <w:szCs w:val="28"/>
        </w:rPr>
        <w:t xml:space="preserve">  </w:t>
      </w:r>
      <w:r w:rsidR="008A56F7">
        <w:rPr>
          <w:rFonts w:ascii="Times New Roman" w:hAnsi="Times New Roman" w:cs="Times New Roman"/>
          <w:b/>
          <w:sz w:val="28"/>
          <w:szCs w:val="28"/>
        </w:rPr>
        <w:tab/>
      </w:r>
      <w:r w:rsidR="008A56F7">
        <w:rPr>
          <w:rFonts w:ascii="Times New Roman" w:hAnsi="Times New Roman" w:cs="Times New Roman"/>
          <w:b/>
          <w:sz w:val="28"/>
          <w:szCs w:val="28"/>
        </w:rPr>
        <w:tab/>
      </w:r>
      <w:r w:rsidR="008A56F7">
        <w:rPr>
          <w:rFonts w:ascii="Times New Roman" w:hAnsi="Times New Roman" w:cs="Times New Roman"/>
          <w:b/>
          <w:sz w:val="28"/>
          <w:szCs w:val="28"/>
        </w:rPr>
        <w:tab/>
      </w:r>
      <w:r w:rsidR="008A56F7">
        <w:rPr>
          <w:rFonts w:ascii="Times New Roman" w:hAnsi="Times New Roman" w:cs="Times New Roman"/>
          <w:b/>
          <w:sz w:val="28"/>
          <w:szCs w:val="28"/>
        </w:rPr>
        <w:tab/>
      </w:r>
      <w:r w:rsidR="009D19AA">
        <w:rPr>
          <w:rFonts w:ascii="Times New Roman" w:hAnsi="Times New Roman" w:cs="Times New Roman"/>
          <w:b/>
          <w:sz w:val="28"/>
          <w:szCs w:val="28"/>
        </w:rPr>
        <w:t>А.В.Янин</w:t>
      </w:r>
    </w:p>
    <w:p w14:paraId="315088E3" w14:textId="77777777" w:rsidR="00010132" w:rsidRPr="002E03D5" w:rsidRDefault="00010132" w:rsidP="002C4049">
      <w:pPr>
        <w:spacing w:after="0" w:line="240" w:lineRule="auto"/>
        <w:rPr>
          <w:rFonts w:ascii="Times New Roman" w:hAnsi="Times New Roman" w:cs="Times New Roman"/>
          <w:sz w:val="28"/>
          <w:szCs w:val="28"/>
        </w:rPr>
      </w:pPr>
      <w:r w:rsidRPr="002E03D5">
        <w:rPr>
          <w:rFonts w:ascii="Times New Roman" w:hAnsi="Times New Roman" w:cs="Times New Roman"/>
          <w:sz w:val="28"/>
          <w:szCs w:val="28"/>
        </w:rPr>
        <w:br w:type="page"/>
      </w:r>
    </w:p>
    <w:p w14:paraId="3B428626" w14:textId="77777777" w:rsidR="002C4049" w:rsidRDefault="00B67879" w:rsidP="002C4049">
      <w:pPr>
        <w:widowControl w:val="0"/>
        <w:autoSpaceDE w:val="0"/>
        <w:autoSpaceDN w:val="0"/>
        <w:adjustRightInd w:val="0"/>
        <w:spacing w:after="0" w:line="240" w:lineRule="auto"/>
        <w:ind w:left="4820"/>
        <w:outlineLvl w:val="0"/>
        <w:rPr>
          <w:rFonts w:ascii="Times New Roman" w:hAnsi="Times New Roman" w:cs="Times New Roman"/>
          <w:sz w:val="28"/>
          <w:szCs w:val="28"/>
        </w:rPr>
      </w:pPr>
      <w:bookmarkStart w:id="0" w:name="Par19"/>
      <w:bookmarkEnd w:id="0"/>
      <w:r w:rsidRPr="005C5ECA">
        <w:rPr>
          <w:rFonts w:ascii="Times New Roman" w:hAnsi="Times New Roman" w:cs="Times New Roman"/>
          <w:sz w:val="28"/>
          <w:szCs w:val="28"/>
        </w:rPr>
        <w:lastRenderedPageBreak/>
        <w:t>Приложение</w:t>
      </w:r>
      <w:r w:rsidR="002C4049">
        <w:rPr>
          <w:rFonts w:ascii="Times New Roman" w:hAnsi="Times New Roman" w:cs="Times New Roman"/>
          <w:sz w:val="28"/>
          <w:szCs w:val="28"/>
        </w:rPr>
        <w:t xml:space="preserve"> </w:t>
      </w:r>
      <w:r w:rsidRPr="005C5ECA">
        <w:rPr>
          <w:rFonts w:ascii="Times New Roman" w:hAnsi="Times New Roman" w:cs="Times New Roman"/>
          <w:sz w:val="28"/>
          <w:szCs w:val="28"/>
        </w:rPr>
        <w:t>к постановлению</w:t>
      </w:r>
      <w:r w:rsidR="002E03D5" w:rsidRPr="005C5ECA">
        <w:rPr>
          <w:rFonts w:ascii="Times New Roman" w:hAnsi="Times New Roman" w:cs="Times New Roman"/>
          <w:sz w:val="28"/>
          <w:szCs w:val="28"/>
        </w:rPr>
        <w:t xml:space="preserve"> администрации Пугачевского муниципального райо</w:t>
      </w:r>
      <w:r w:rsidR="00874716" w:rsidRPr="005C5ECA">
        <w:rPr>
          <w:rFonts w:ascii="Times New Roman" w:hAnsi="Times New Roman" w:cs="Times New Roman"/>
          <w:sz w:val="28"/>
          <w:szCs w:val="28"/>
        </w:rPr>
        <w:t>на</w:t>
      </w:r>
    </w:p>
    <w:p w14:paraId="14F24D4B" w14:textId="13971A6A" w:rsidR="00B67879" w:rsidRPr="005C5ECA" w:rsidRDefault="009D19AA" w:rsidP="002C4049">
      <w:pPr>
        <w:widowControl w:val="0"/>
        <w:autoSpaceDE w:val="0"/>
        <w:autoSpaceDN w:val="0"/>
        <w:adjustRightInd w:val="0"/>
        <w:spacing w:after="0" w:line="240" w:lineRule="auto"/>
        <w:ind w:left="4820"/>
        <w:outlineLvl w:val="0"/>
        <w:rPr>
          <w:rFonts w:ascii="Times New Roman" w:hAnsi="Times New Roman" w:cs="Times New Roman"/>
          <w:sz w:val="28"/>
          <w:szCs w:val="28"/>
        </w:rPr>
      </w:pPr>
      <w:r>
        <w:rPr>
          <w:rFonts w:ascii="Times New Roman" w:hAnsi="Times New Roman" w:cs="Times New Roman"/>
          <w:sz w:val="28"/>
          <w:szCs w:val="28"/>
        </w:rPr>
        <w:t>о</w:t>
      </w:r>
      <w:r w:rsidR="0097347A" w:rsidRPr="005C5ECA">
        <w:rPr>
          <w:rFonts w:ascii="Times New Roman" w:hAnsi="Times New Roman" w:cs="Times New Roman"/>
          <w:sz w:val="28"/>
          <w:szCs w:val="28"/>
        </w:rPr>
        <w:t>т</w:t>
      </w:r>
      <w:r>
        <w:rPr>
          <w:rFonts w:ascii="Times New Roman" w:hAnsi="Times New Roman" w:cs="Times New Roman"/>
          <w:sz w:val="28"/>
          <w:szCs w:val="28"/>
        </w:rPr>
        <w:t xml:space="preserve"> 28 декабря 2021 года № 1488</w:t>
      </w:r>
      <w:r w:rsidR="002C4049">
        <w:rPr>
          <w:rFonts w:ascii="Times New Roman" w:hAnsi="Times New Roman" w:cs="Times New Roman"/>
          <w:sz w:val="28"/>
          <w:szCs w:val="28"/>
        </w:rPr>
        <w:t xml:space="preserve">           </w:t>
      </w:r>
    </w:p>
    <w:p w14:paraId="2E8C05E5" w14:textId="77777777" w:rsidR="00D935CB" w:rsidRPr="005C5ECA" w:rsidRDefault="00D935CB" w:rsidP="002C4049">
      <w:pPr>
        <w:widowControl w:val="0"/>
        <w:autoSpaceDE w:val="0"/>
        <w:autoSpaceDN w:val="0"/>
        <w:adjustRightInd w:val="0"/>
        <w:spacing w:after="0" w:line="240" w:lineRule="auto"/>
        <w:ind w:left="4820"/>
        <w:rPr>
          <w:rFonts w:ascii="Times New Roman" w:hAnsi="Times New Roman" w:cs="Times New Roman"/>
          <w:sz w:val="28"/>
          <w:szCs w:val="28"/>
        </w:rPr>
      </w:pPr>
    </w:p>
    <w:p w14:paraId="4CCAFF40" w14:textId="77777777" w:rsidR="00D935CB" w:rsidRPr="005C5ECA" w:rsidRDefault="00D935CB" w:rsidP="002C4049">
      <w:pPr>
        <w:widowControl w:val="0"/>
        <w:autoSpaceDE w:val="0"/>
        <w:autoSpaceDN w:val="0"/>
        <w:adjustRightInd w:val="0"/>
        <w:spacing w:after="0" w:line="240" w:lineRule="auto"/>
        <w:ind w:left="4820"/>
        <w:rPr>
          <w:rFonts w:ascii="Times New Roman" w:hAnsi="Times New Roman" w:cs="Times New Roman"/>
          <w:sz w:val="28"/>
          <w:szCs w:val="28"/>
        </w:rPr>
      </w:pPr>
    </w:p>
    <w:p w14:paraId="22AF2B05" w14:textId="77777777" w:rsidR="00D935CB" w:rsidRPr="005C5ECA" w:rsidRDefault="00D935CB" w:rsidP="002C4049">
      <w:pPr>
        <w:widowControl w:val="0"/>
        <w:autoSpaceDE w:val="0"/>
        <w:autoSpaceDN w:val="0"/>
        <w:adjustRightInd w:val="0"/>
        <w:spacing w:after="0" w:line="240" w:lineRule="auto"/>
        <w:ind w:firstLine="708"/>
        <w:jc w:val="center"/>
        <w:rPr>
          <w:rFonts w:ascii="Times New Roman" w:hAnsi="Times New Roman" w:cs="Times New Roman"/>
          <w:b/>
          <w:bCs/>
          <w:sz w:val="28"/>
          <w:szCs w:val="28"/>
        </w:rPr>
      </w:pPr>
      <w:bookmarkStart w:id="1" w:name="Par24"/>
      <w:bookmarkEnd w:id="1"/>
      <w:r w:rsidRPr="005C5ECA">
        <w:rPr>
          <w:rFonts w:ascii="Times New Roman" w:hAnsi="Times New Roman" w:cs="Times New Roman"/>
          <w:b/>
          <w:bCs/>
          <w:sz w:val="28"/>
          <w:szCs w:val="28"/>
        </w:rPr>
        <w:t>Основные направления д</w:t>
      </w:r>
      <w:r w:rsidR="002E03D5" w:rsidRPr="005C5ECA">
        <w:rPr>
          <w:rFonts w:ascii="Times New Roman" w:hAnsi="Times New Roman" w:cs="Times New Roman"/>
          <w:b/>
          <w:bCs/>
          <w:sz w:val="28"/>
          <w:szCs w:val="28"/>
        </w:rPr>
        <w:t>олгов</w:t>
      </w:r>
      <w:r w:rsidRPr="005C5ECA">
        <w:rPr>
          <w:rFonts w:ascii="Times New Roman" w:hAnsi="Times New Roman" w:cs="Times New Roman"/>
          <w:b/>
          <w:bCs/>
          <w:sz w:val="28"/>
          <w:szCs w:val="28"/>
        </w:rPr>
        <w:t>ой</w:t>
      </w:r>
      <w:r w:rsidR="002E03D5" w:rsidRPr="005C5ECA">
        <w:rPr>
          <w:rFonts w:ascii="Times New Roman" w:hAnsi="Times New Roman" w:cs="Times New Roman"/>
          <w:b/>
          <w:bCs/>
          <w:sz w:val="28"/>
          <w:szCs w:val="28"/>
        </w:rPr>
        <w:t xml:space="preserve"> политик</w:t>
      </w:r>
      <w:r w:rsidRPr="005C5ECA">
        <w:rPr>
          <w:rFonts w:ascii="Times New Roman" w:hAnsi="Times New Roman" w:cs="Times New Roman"/>
          <w:b/>
          <w:bCs/>
          <w:sz w:val="28"/>
          <w:szCs w:val="28"/>
        </w:rPr>
        <w:t>и</w:t>
      </w:r>
    </w:p>
    <w:p w14:paraId="35122074" w14:textId="77777777" w:rsidR="00D935CB" w:rsidRPr="005C5ECA" w:rsidRDefault="002E03D5" w:rsidP="002C4049">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5C5ECA">
        <w:rPr>
          <w:rFonts w:ascii="Times New Roman" w:hAnsi="Times New Roman" w:cs="Times New Roman"/>
          <w:b/>
          <w:bCs/>
          <w:sz w:val="28"/>
          <w:szCs w:val="28"/>
        </w:rPr>
        <w:t>Пуга</w:t>
      </w:r>
      <w:r w:rsidR="00D935CB" w:rsidRPr="005C5ECA">
        <w:rPr>
          <w:rFonts w:ascii="Times New Roman" w:hAnsi="Times New Roman" w:cs="Times New Roman"/>
          <w:b/>
          <w:bCs/>
          <w:sz w:val="28"/>
          <w:szCs w:val="28"/>
        </w:rPr>
        <w:t xml:space="preserve">чевского муниципального района </w:t>
      </w:r>
      <w:r w:rsidRPr="005C5ECA">
        <w:rPr>
          <w:rFonts w:ascii="Times New Roman" w:hAnsi="Times New Roman" w:cs="Times New Roman"/>
          <w:b/>
          <w:bCs/>
          <w:sz w:val="28"/>
          <w:szCs w:val="28"/>
        </w:rPr>
        <w:t>Саратовской области</w:t>
      </w:r>
    </w:p>
    <w:p w14:paraId="1373E07A" w14:textId="77777777" w:rsidR="00B67879" w:rsidRPr="005C5ECA" w:rsidRDefault="002E03D5" w:rsidP="002C4049">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5C5ECA">
        <w:rPr>
          <w:rFonts w:ascii="Times New Roman" w:hAnsi="Times New Roman" w:cs="Times New Roman"/>
          <w:b/>
          <w:bCs/>
          <w:sz w:val="28"/>
          <w:szCs w:val="28"/>
        </w:rPr>
        <w:t xml:space="preserve">на </w:t>
      </w:r>
      <w:r w:rsidR="00437DCB" w:rsidRPr="005C5ECA">
        <w:rPr>
          <w:rFonts w:ascii="Times New Roman" w:hAnsi="Times New Roman" w:cs="Times New Roman"/>
          <w:b/>
          <w:bCs/>
          <w:sz w:val="28"/>
          <w:szCs w:val="28"/>
        </w:rPr>
        <w:t>20</w:t>
      </w:r>
      <w:r w:rsidR="008A76F0" w:rsidRPr="005C5ECA">
        <w:rPr>
          <w:rFonts w:ascii="Times New Roman" w:hAnsi="Times New Roman" w:cs="Times New Roman"/>
          <w:b/>
          <w:bCs/>
          <w:sz w:val="28"/>
          <w:szCs w:val="28"/>
        </w:rPr>
        <w:t>2</w:t>
      </w:r>
      <w:r w:rsidR="00947921">
        <w:rPr>
          <w:rFonts w:ascii="Times New Roman" w:hAnsi="Times New Roman" w:cs="Times New Roman"/>
          <w:b/>
          <w:bCs/>
          <w:sz w:val="28"/>
          <w:szCs w:val="28"/>
        </w:rPr>
        <w:t>2</w:t>
      </w:r>
      <w:r w:rsidR="00437DCB" w:rsidRPr="005C5ECA">
        <w:rPr>
          <w:rFonts w:ascii="Times New Roman" w:hAnsi="Times New Roman" w:cs="Times New Roman"/>
          <w:b/>
          <w:bCs/>
          <w:sz w:val="28"/>
          <w:szCs w:val="28"/>
        </w:rPr>
        <w:t xml:space="preserve"> год и на плановый период </w:t>
      </w:r>
      <w:r w:rsidRPr="005C5ECA">
        <w:rPr>
          <w:rFonts w:ascii="Times New Roman" w:hAnsi="Times New Roman" w:cs="Times New Roman"/>
          <w:b/>
          <w:bCs/>
          <w:sz w:val="28"/>
          <w:szCs w:val="28"/>
        </w:rPr>
        <w:t>20</w:t>
      </w:r>
      <w:r w:rsidR="008A76F0" w:rsidRPr="005C5ECA">
        <w:rPr>
          <w:rFonts w:ascii="Times New Roman" w:hAnsi="Times New Roman" w:cs="Times New Roman"/>
          <w:b/>
          <w:bCs/>
          <w:sz w:val="28"/>
          <w:szCs w:val="28"/>
        </w:rPr>
        <w:t>2</w:t>
      </w:r>
      <w:r w:rsidR="00947921">
        <w:rPr>
          <w:rFonts w:ascii="Times New Roman" w:hAnsi="Times New Roman" w:cs="Times New Roman"/>
          <w:b/>
          <w:bCs/>
          <w:sz w:val="28"/>
          <w:szCs w:val="28"/>
        </w:rPr>
        <w:t>3</w:t>
      </w:r>
      <w:r w:rsidR="00BF0A1F">
        <w:rPr>
          <w:rFonts w:ascii="Times New Roman" w:hAnsi="Times New Roman" w:cs="Times New Roman"/>
          <w:b/>
          <w:bCs/>
          <w:sz w:val="28"/>
          <w:szCs w:val="28"/>
        </w:rPr>
        <w:t xml:space="preserve"> и </w:t>
      </w:r>
      <w:r w:rsidRPr="005C5ECA">
        <w:rPr>
          <w:rFonts w:ascii="Times New Roman" w:hAnsi="Times New Roman" w:cs="Times New Roman"/>
          <w:b/>
          <w:bCs/>
          <w:sz w:val="28"/>
          <w:szCs w:val="28"/>
        </w:rPr>
        <w:t>20</w:t>
      </w:r>
      <w:r w:rsidR="00437DCB" w:rsidRPr="005C5ECA">
        <w:rPr>
          <w:rFonts w:ascii="Times New Roman" w:hAnsi="Times New Roman" w:cs="Times New Roman"/>
          <w:b/>
          <w:bCs/>
          <w:sz w:val="28"/>
          <w:szCs w:val="28"/>
        </w:rPr>
        <w:t>2</w:t>
      </w:r>
      <w:r w:rsidR="00947921">
        <w:rPr>
          <w:rFonts w:ascii="Times New Roman" w:hAnsi="Times New Roman" w:cs="Times New Roman"/>
          <w:b/>
          <w:bCs/>
          <w:sz w:val="28"/>
          <w:szCs w:val="28"/>
        </w:rPr>
        <w:t>4</w:t>
      </w:r>
      <w:r w:rsidRPr="005C5ECA">
        <w:rPr>
          <w:rFonts w:ascii="Times New Roman" w:hAnsi="Times New Roman" w:cs="Times New Roman"/>
          <w:b/>
          <w:bCs/>
          <w:sz w:val="28"/>
          <w:szCs w:val="28"/>
        </w:rPr>
        <w:t xml:space="preserve"> год</w:t>
      </w:r>
      <w:r w:rsidR="00437DCB" w:rsidRPr="005C5ECA">
        <w:rPr>
          <w:rFonts w:ascii="Times New Roman" w:hAnsi="Times New Roman" w:cs="Times New Roman"/>
          <w:b/>
          <w:bCs/>
          <w:sz w:val="28"/>
          <w:szCs w:val="28"/>
        </w:rPr>
        <w:t>ов</w:t>
      </w:r>
    </w:p>
    <w:p w14:paraId="5F777618" w14:textId="77777777" w:rsidR="00B67879" w:rsidRPr="005C5ECA" w:rsidRDefault="00B67879" w:rsidP="002C4049">
      <w:pPr>
        <w:widowControl w:val="0"/>
        <w:autoSpaceDE w:val="0"/>
        <w:autoSpaceDN w:val="0"/>
        <w:adjustRightInd w:val="0"/>
        <w:spacing w:after="0" w:line="240" w:lineRule="auto"/>
        <w:jc w:val="both"/>
        <w:rPr>
          <w:rFonts w:ascii="Times New Roman" w:hAnsi="Times New Roman" w:cs="Times New Roman"/>
          <w:sz w:val="28"/>
          <w:szCs w:val="28"/>
        </w:rPr>
      </w:pPr>
    </w:p>
    <w:p w14:paraId="04FA6564" w14:textId="77777777" w:rsidR="00465987" w:rsidRPr="005C5ECA" w:rsidRDefault="00FB4077" w:rsidP="002C4049">
      <w:pPr>
        <w:spacing w:after="0" w:line="240" w:lineRule="auto"/>
        <w:ind w:firstLine="708"/>
        <w:jc w:val="both"/>
        <w:rPr>
          <w:rFonts w:ascii="Times New Roman" w:eastAsia="Times New Roman" w:hAnsi="Times New Roman" w:cs="Times New Roman"/>
          <w:color w:val="00B050"/>
          <w:sz w:val="28"/>
          <w:szCs w:val="28"/>
          <w:lang w:eastAsia="ru-RU"/>
        </w:rPr>
      </w:pPr>
      <w:r w:rsidRPr="005C5ECA">
        <w:rPr>
          <w:rFonts w:ascii="Times New Roman" w:eastAsia="Times New Roman" w:hAnsi="Times New Roman" w:cs="Times New Roman"/>
          <w:sz w:val="28"/>
          <w:szCs w:val="28"/>
          <w:lang w:eastAsia="ru-RU"/>
        </w:rPr>
        <w:t>Основные направления долговой политики Пугачевского муниципального района Саратовской области на 20</w:t>
      </w:r>
      <w:r w:rsidR="004B5BD5" w:rsidRPr="005C5ECA">
        <w:rPr>
          <w:rFonts w:ascii="Times New Roman" w:eastAsia="Times New Roman" w:hAnsi="Times New Roman" w:cs="Times New Roman"/>
          <w:sz w:val="28"/>
          <w:szCs w:val="28"/>
          <w:lang w:eastAsia="ru-RU"/>
        </w:rPr>
        <w:t>2</w:t>
      </w:r>
      <w:r w:rsidR="00947921">
        <w:rPr>
          <w:rFonts w:ascii="Times New Roman" w:eastAsia="Times New Roman" w:hAnsi="Times New Roman" w:cs="Times New Roman"/>
          <w:sz w:val="28"/>
          <w:szCs w:val="28"/>
          <w:lang w:eastAsia="ru-RU"/>
        </w:rPr>
        <w:t>2</w:t>
      </w:r>
      <w:r w:rsidRPr="005C5ECA">
        <w:rPr>
          <w:rFonts w:ascii="Times New Roman" w:eastAsia="Times New Roman" w:hAnsi="Times New Roman" w:cs="Times New Roman"/>
          <w:sz w:val="28"/>
          <w:szCs w:val="28"/>
          <w:lang w:eastAsia="ru-RU"/>
        </w:rPr>
        <w:t xml:space="preserve"> год и на плановый период 20</w:t>
      </w:r>
      <w:r w:rsidR="004B5BD5" w:rsidRPr="005C5ECA">
        <w:rPr>
          <w:rFonts w:ascii="Times New Roman" w:eastAsia="Times New Roman" w:hAnsi="Times New Roman" w:cs="Times New Roman"/>
          <w:sz w:val="28"/>
          <w:szCs w:val="28"/>
          <w:lang w:eastAsia="ru-RU"/>
        </w:rPr>
        <w:t>2</w:t>
      </w:r>
      <w:r w:rsidR="00947921">
        <w:rPr>
          <w:rFonts w:ascii="Times New Roman" w:eastAsia="Times New Roman" w:hAnsi="Times New Roman" w:cs="Times New Roman"/>
          <w:sz w:val="28"/>
          <w:szCs w:val="28"/>
          <w:lang w:eastAsia="ru-RU"/>
        </w:rPr>
        <w:t>3</w:t>
      </w:r>
      <w:r w:rsidRPr="005C5ECA">
        <w:rPr>
          <w:rFonts w:ascii="Times New Roman" w:eastAsia="Times New Roman" w:hAnsi="Times New Roman" w:cs="Times New Roman"/>
          <w:sz w:val="28"/>
          <w:szCs w:val="28"/>
          <w:lang w:eastAsia="ru-RU"/>
        </w:rPr>
        <w:t xml:space="preserve"> и 202</w:t>
      </w:r>
      <w:r w:rsidR="00947921">
        <w:rPr>
          <w:rFonts w:ascii="Times New Roman" w:eastAsia="Times New Roman" w:hAnsi="Times New Roman" w:cs="Times New Roman"/>
          <w:sz w:val="28"/>
          <w:szCs w:val="28"/>
          <w:lang w:eastAsia="ru-RU"/>
        </w:rPr>
        <w:t>4</w:t>
      </w:r>
      <w:r w:rsidRPr="005C5ECA">
        <w:rPr>
          <w:rFonts w:ascii="Times New Roman" w:eastAsia="Times New Roman" w:hAnsi="Times New Roman" w:cs="Times New Roman"/>
          <w:sz w:val="28"/>
          <w:szCs w:val="28"/>
          <w:lang w:eastAsia="ru-RU"/>
        </w:rPr>
        <w:t xml:space="preserve"> годов (далее – Основные направления долговой политики района) представляют собой общее руководство по принятию решений в сфере управления муниципальным долгом Пугачевского муниципального района Саратовской области.</w:t>
      </w:r>
      <w:r w:rsidR="00465987" w:rsidRPr="005C5ECA">
        <w:rPr>
          <w:rFonts w:ascii="Times New Roman" w:eastAsia="Times New Roman" w:hAnsi="Times New Roman" w:cs="Times New Roman"/>
          <w:color w:val="00B050"/>
          <w:sz w:val="28"/>
          <w:szCs w:val="28"/>
          <w:lang w:eastAsia="ru-RU"/>
        </w:rPr>
        <w:t xml:space="preserve"> </w:t>
      </w:r>
    </w:p>
    <w:p w14:paraId="15106BAC" w14:textId="77777777" w:rsidR="00B258FF" w:rsidRDefault="00465987" w:rsidP="002C4049">
      <w:pPr>
        <w:spacing w:after="0" w:line="240" w:lineRule="auto"/>
        <w:ind w:firstLine="708"/>
        <w:jc w:val="both"/>
        <w:rPr>
          <w:rFonts w:ascii="Times New Roman" w:hAnsi="Times New Roman" w:cs="Times New Roman"/>
          <w:sz w:val="28"/>
          <w:szCs w:val="28"/>
        </w:rPr>
      </w:pPr>
      <w:r w:rsidRPr="005C5ECA">
        <w:rPr>
          <w:rFonts w:ascii="Times New Roman" w:eastAsia="Times New Roman" w:hAnsi="Times New Roman" w:cs="Times New Roman"/>
          <w:sz w:val="28"/>
          <w:szCs w:val="28"/>
          <w:lang w:eastAsia="ru-RU"/>
        </w:rPr>
        <w:t xml:space="preserve">Основные направления долговой политики района сформированы </w:t>
      </w:r>
      <w:r w:rsidRPr="005C5ECA">
        <w:rPr>
          <w:rFonts w:ascii="Times New Roman" w:eastAsia="Times New Roman" w:hAnsi="Times New Roman" w:cs="Times New Roman"/>
          <w:sz w:val="28"/>
          <w:szCs w:val="28"/>
          <w:lang w:eastAsia="ru-RU"/>
        </w:rPr>
        <w:br/>
      </w:r>
      <w:r w:rsidR="006D17F7">
        <w:rPr>
          <w:rFonts w:ascii="Times New Roman" w:hAnsi="Times New Roman" w:cs="Times New Roman"/>
          <w:sz w:val="28"/>
          <w:szCs w:val="28"/>
        </w:rPr>
        <w:t>на основе приоритетов, определенных</w:t>
      </w:r>
      <w:r w:rsidR="00B258FF">
        <w:rPr>
          <w:rFonts w:ascii="Times New Roman" w:hAnsi="Times New Roman" w:cs="Times New Roman"/>
          <w:sz w:val="28"/>
          <w:szCs w:val="28"/>
        </w:rPr>
        <w:t>:</w:t>
      </w:r>
    </w:p>
    <w:p w14:paraId="31FF5DC2" w14:textId="77777777" w:rsidR="00B258FF" w:rsidRDefault="00465987" w:rsidP="002C4049">
      <w:pPr>
        <w:spacing w:after="0" w:line="240" w:lineRule="auto"/>
        <w:ind w:firstLine="708"/>
        <w:jc w:val="both"/>
        <w:rPr>
          <w:rFonts w:ascii="Times New Roman" w:hAnsi="Times New Roman" w:cs="Times New Roman"/>
          <w:sz w:val="28"/>
          <w:szCs w:val="28"/>
        </w:rPr>
      </w:pPr>
      <w:r w:rsidRPr="005C5ECA">
        <w:rPr>
          <w:rFonts w:ascii="Times New Roman" w:hAnsi="Times New Roman" w:cs="Times New Roman"/>
          <w:sz w:val="28"/>
          <w:szCs w:val="28"/>
        </w:rPr>
        <w:t xml:space="preserve"> положени</w:t>
      </w:r>
      <w:r w:rsidR="006D17F7">
        <w:rPr>
          <w:rFonts w:ascii="Times New Roman" w:hAnsi="Times New Roman" w:cs="Times New Roman"/>
          <w:sz w:val="28"/>
          <w:szCs w:val="28"/>
        </w:rPr>
        <w:t>ями</w:t>
      </w:r>
      <w:r w:rsidRPr="005C5ECA">
        <w:rPr>
          <w:rFonts w:ascii="Times New Roman" w:hAnsi="Times New Roman" w:cs="Times New Roman"/>
          <w:sz w:val="28"/>
          <w:szCs w:val="28"/>
        </w:rPr>
        <w:t xml:space="preserve"> Бюджетного </w:t>
      </w:r>
      <w:hyperlink r:id="rId6" w:history="1">
        <w:r w:rsidRPr="005C5ECA">
          <w:rPr>
            <w:rStyle w:val="a4"/>
            <w:rFonts w:ascii="Times New Roman" w:hAnsi="Times New Roman" w:cs="Times New Roman"/>
            <w:color w:val="auto"/>
            <w:sz w:val="28"/>
            <w:szCs w:val="28"/>
            <w:u w:val="none"/>
          </w:rPr>
          <w:t>кодекса</w:t>
        </w:r>
      </w:hyperlink>
      <w:r w:rsidR="00B258FF">
        <w:rPr>
          <w:rFonts w:ascii="Times New Roman" w:hAnsi="Times New Roman" w:cs="Times New Roman"/>
          <w:sz w:val="28"/>
          <w:szCs w:val="28"/>
        </w:rPr>
        <w:t xml:space="preserve"> Российской Федерации;</w:t>
      </w:r>
    </w:p>
    <w:p w14:paraId="2CBC9EC4" w14:textId="77777777" w:rsidR="00B258FF" w:rsidRDefault="00465987" w:rsidP="002C4049">
      <w:pPr>
        <w:spacing w:after="0" w:line="240" w:lineRule="auto"/>
        <w:ind w:firstLine="708"/>
        <w:jc w:val="both"/>
        <w:rPr>
          <w:rFonts w:ascii="Times New Roman" w:hAnsi="Times New Roman" w:cs="Times New Roman"/>
          <w:sz w:val="28"/>
          <w:szCs w:val="28"/>
        </w:rPr>
      </w:pPr>
      <w:r w:rsidRPr="005C5ECA">
        <w:rPr>
          <w:rFonts w:ascii="Times New Roman" w:hAnsi="Times New Roman" w:cs="Times New Roman"/>
          <w:sz w:val="28"/>
          <w:szCs w:val="28"/>
        </w:rPr>
        <w:t xml:space="preserve"> основны</w:t>
      </w:r>
      <w:r w:rsidR="006D17F7">
        <w:rPr>
          <w:rFonts w:ascii="Times New Roman" w:hAnsi="Times New Roman" w:cs="Times New Roman"/>
          <w:sz w:val="28"/>
          <w:szCs w:val="28"/>
        </w:rPr>
        <w:t>ми</w:t>
      </w:r>
      <w:r w:rsidRPr="005C5ECA">
        <w:rPr>
          <w:rFonts w:ascii="Times New Roman" w:hAnsi="Times New Roman" w:cs="Times New Roman"/>
          <w:sz w:val="28"/>
          <w:szCs w:val="28"/>
        </w:rPr>
        <w:t xml:space="preserve"> направлени</w:t>
      </w:r>
      <w:r w:rsidR="006D17F7">
        <w:rPr>
          <w:rFonts w:ascii="Times New Roman" w:hAnsi="Times New Roman" w:cs="Times New Roman"/>
          <w:sz w:val="28"/>
          <w:szCs w:val="28"/>
        </w:rPr>
        <w:t>ями</w:t>
      </w:r>
      <w:r w:rsidRPr="005C5ECA">
        <w:rPr>
          <w:rFonts w:ascii="Times New Roman" w:hAnsi="Times New Roman" w:cs="Times New Roman"/>
          <w:sz w:val="28"/>
          <w:szCs w:val="28"/>
        </w:rPr>
        <w:t xml:space="preserve"> </w:t>
      </w:r>
      <w:r w:rsidR="004B5BD5" w:rsidRPr="005C5ECA">
        <w:rPr>
          <w:rFonts w:ascii="Times New Roman" w:hAnsi="Times New Roman" w:cs="Times New Roman"/>
          <w:sz w:val="28"/>
          <w:szCs w:val="28"/>
        </w:rPr>
        <w:t xml:space="preserve">государственной </w:t>
      </w:r>
      <w:r w:rsidRPr="005C5ECA">
        <w:rPr>
          <w:rFonts w:ascii="Times New Roman" w:hAnsi="Times New Roman" w:cs="Times New Roman"/>
          <w:sz w:val="28"/>
          <w:szCs w:val="28"/>
        </w:rPr>
        <w:t>долговой политики Саратовской области на 20</w:t>
      </w:r>
      <w:r w:rsidR="004B5BD5" w:rsidRPr="005C5ECA">
        <w:rPr>
          <w:rFonts w:ascii="Times New Roman" w:hAnsi="Times New Roman" w:cs="Times New Roman"/>
          <w:sz w:val="28"/>
          <w:szCs w:val="28"/>
        </w:rPr>
        <w:t>2</w:t>
      </w:r>
      <w:r w:rsidR="00947921">
        <w:rPr>
          <w:rFonts w:ascii="Times New Roman" w:hAnsi="Times New Roman" w:cs="Times New Roman"/>
          <w:sz w:val="28"/>
          <w:szCs w:val="28"/>
        </w:rPr>
        <w:t>2</w:t>
      </w:r>
      <w:r w:rsidRPr="005C5ECA">
        <w:rPr>
          <w:rFonts w:ascii="Times New Roman" w:hAnsi="Times New Roman" w:cs="Times New Roman"/>
          <w:sz w:val="28"/>
          <w:szCs w:val="28"/>
        </w:rPr>
        <w:t xml:space="preserve"> год и на плановый период 20</w:t>
      </w:r>
      <w:r w:rsidR="004B5BD5" w:rsidRPr="005C5ECA">
        <w:rPr>
          <w:rFonts w:ascii="Times New Roman" w:hAnsi="Times New Roman" w:cs="Times New Roman"/>
          <w:sz w:val="28"/>
          <w:szCs w:val="28"/>
        </w:rPr>
        <w:t>2</w:t>
      </w:r>
      <w:r w:rsidR="00947921">
        <w:rPr>
          <w:rFonts w:ascii="Times New Roman" w:hAnsi="Times New Roman" w:cs="Times New Roman"/>
          <w:sz w:val="28"/>
          <w:szCs w:val="28"/>
        </w:rPr>
        <w:t>3</w:t>
      </w:r>
      <w:r w:rsidRPr="005C5ECA">
        <w:rPr>
          <w:rFonts w:ascii="Times New Roman" w:hAnsi="Times New Roman" w:cs="Times New Roman"/>
          <w:sz w:val="28"/>
          <w:szCs w:val="28"/>
        </w:rPr>
        <w:t xml:space="preserve"> и 202</w:t>
      </w:r>
      <w:r w:rsidR="00947921">
        <w:rPr>
          <w:rFonts w:ascii="Times New Roman" w:hAnsi="Times New Roman" w:cs="Times New Roman"/>
          <w:sz w:val="28"/>
          <w:szCs w:val="28"/>
        </w:rPr>
        <w:t>4</w:t>
      </w:r>
      <w:r w:rsidR="00B258FF">
        <w:rPr>
          <w:rFonts w:ascii="Times New Roman" w:hAnsi="Times New Roman" w:cs="Times New Roman"/>
          <w:sz w:val="28"/>
          <w:szCs w:val="28"/>
        </w:rPr>
        <w:t xml:space="preserve"> годов;</w:t>
      </w:r>
    </w:p>
    <w:p w14:paraId="5B237D06" w14:textId="77777777" w:rsidR="00B258FF" w:rsidRDefault="00465987" w:rsidP="002C4049">
      <w:pPr>
        <w:spacing w:after="0" w:line="240" w:lineRule="auto"/>
        <w:ind w:firstLine="708"/>
        <w:jc w:val="both"/>
        <w:rPr>
          <w:rFonts w:ascii="Times New Roman" w:hAnsi="Times New Roman" w:cs="Times New Roman"/>
          <w:sz w:val="28"/>
          <w:szCs w:val="28"/>
        </w:rPr>
      </w:pPr>
      <w:r w:rsidRPr="005C5ECA">
        <w:rPr>
          <w:rFonts w:ascii="Times New Roman" w:hAnsi="Times New Roman" w:cs="Times New Roman"/>
          <w:sz w:val="28"/>
          <w:szCs w:val="28"/>
        </w:rPr>
        <w:t xml:space="preserve"> </w:t>
      </w:r>
      <w:r w:rsidRPr="0051360B">
        <w:rPr>
          <w:rFonts w:ascii="Times New Roman" w:hAnsi="Times New Roman" w:cs="Times New Roman"/>
          <w:sz w:val="28"/>
          <w:szCs w:val="28"/>
        </w:rPr>
        <w:t>рекомендаци</w:t>
      </w:r>
      <w:r w:rsidR="006D17F7">
        <w:rPr>
          <w:rFonts w:ascii="Times New Roman" w:hAnsi="Times New Roman" w:cs="Times New Roman"/>
          <w:sz w:val="28"/>
          <w:szCs w:val="28"/>
        </w:rPr>
        <w:t>ями</w:t>
      </w:r>
      <w:r w:rsidRPr="0051360B">
        <w:rPr>
          <w:rFonts w:ascii="Times New Roman" w:hAnsi="Times New Roman" w:cs="Times New Roman"/>
          <w:sz w:val="28"/>
          <w:szCs w:val="28"/>
        </w:rPr>
        <w:t xml:space="preserve"> Министерства финансов Саратовской области по обеспечению сбалансирова</w:t>
      </w:r>
      <w:r w:rsidR="00B258FF">
        <w:rPr>
          <w:rFonts w:ascii="Times New Roman" w:hAnsi="Times New Roman" w:cs="Times New Roman"/>
          <w:sz w:val="28"/>
          <w:szCs w:val="28"/>
        </w:rPr>
        <w:t>нности бюджета района и условий,</w:t>
      </w:r>
      <w:r w:rsidRPr="0051360B">
        <w:rPr>
          <w:rFonts w:ascii="Times New Roman" w:hAnsi="Times New Roman" w:cs="Times New Roman"/>
          <w:sz w:val="28"/>
          <w:szCs w:val="28"/>
        </w:rPr>
        <w:t xml:space="preserve"> установленных соглашениями о предоставлении бюджету Пугачевского муниципального района Саратовской области из областного бюджета бюджетных кредитов для частичного покрытия дефицита бюджета Пугачевского муниципального района Саратовской области</w:t>
      </w:r>
      <w:r w:rsidR="00B258FF">
        <w:rPr>
          <w:rFonts w:ascii="Times New Roman" w:hAnsi="Times New Roman" w:cs="Times New Roman"/>
          <w:sz w:val="28"/>
          <w:szCs w:val="28"/>
        </w:rPr>
        <w:t>;</w:t>
      </w:r>
    </w:p>
    <w:p w14:paraId="7B803561" w14:textId="77777777" w:rsidR="00465987" w:rsidRDefault="00C31CA6" w:rsidP="002C4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6728">
        <w:rPr>
          <w:rFonts w:ascii="Times New Roman" w:hAnsi="Times New Roman" w:cs="Times New Roman"/>
          <w:sz w:val="28"/>
          <w:szCs w:val="28"/>
        </w:rPr>
        <w:t>постановлени</w:t>
      </w:r>
      <w:r w:rsidR="006D17F7">
        <w:rPr>
          <w:rFonts w:ascii="Times New Roman" w:hAnsi="Times New Roman" w:cs="Times New Roman"/>
          <w:sz w:val="28"/>
          <w:szCs w:val="28"/>
        </w:rPr>
        <w:t>ем</w:t>
      </w:r>
      <w:r w:rsidR="00036728">
        <w:rPr>
          <w:rFonts w:ascii="Times New Roman" w:hAnsi="Times New Roman" w:cs="Times New Roman"/>
          <w:sz w:val="28"/>
          <w:szCs w:val="28"/>
        </w:rPr>
        <w:t xml:space="preserve"> администрации Пугачевского муниципального района Саратовской области от 26 декабря 2018 года № 1159 «Об утверждении Плана мероприятий по реализации Стратегии социально-экономического развития Пугачевского муниципального района Саратовской области на период до 2030 года»</w:t>
      </w:r>
      <w:r w:rsidR="002B1C3C">
        <w:rPr>
          <w:rFonts w:ascii="Times New Roman" w:hAnsi="Times New Roman" w:cs="Times New Roman"/>
          <w:sz w:val="28"/>
          <w:szCs w:val="28"/>
        </w:rPr>
        <w:t>;</w:t>
      </w:r>
    </w:p>
    <w:p w14:paraId="008CC127" w14:textId="77777777" w:rsidR="002B1C3C" w:rsidRDefault="002B1C3C" w:rsidP="002C4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w:t>
      </w:r>
      <w:r w:rsidR="006D17F7">
        <w:rPr>
          <w:rFonts w:ascii="Times New Roman" w:hAnsi="Times New Roman" w:cs="Times New Roman"/>
          <w:sz w:val="28"/>
          <w:szCs w:val="28"/>
        </w:rPr>
        <w:t>ем</w:t>
      </w:r>
      <w:r>
        <w:rPr>
          <w:rFonts w:ascii="Times New Roman" w:hAnsi="Times New Roman" w:cs="Times New Roman"/>
          <w:sz w:val="28"/>
          <w:szCs w:val="28"/>
        </w:rPr>
        <w:t xml:space="preserve"> администрации Пугачевского муниципального района Саратовской области от 14 июня 2018 года № 500 «Об утверждении плана мероприятий по оздоровлению муниципальных финансов Пугачевского муниципального района Саратовской области на период до 2022 года»</w:t>
      </w:r>
      <w:r w:rsidR="00F90730">
        <w:rPr>
          <w:rFonts w:ascii="Times New Roman" w:hAnsi="Times New Roman" w:cs="Times New Roman"/>
          <w:sz w:val="28"/>
          <w:szCs w:val="28"/>
        </w:rPr>
        <w:t>.</w:t>
      </w:r>
    </w:p>
    <w:p w14:paraId="0B0B8208" w14:textId="77777777" w:rsidR="006D1236" w:rsidRDefault="00FB4077" w:rsidP="002C4049">
      <w:pPr>
        <w:spacing w:after="0" w:line="240" w:lineRule="auto"/>
        <w:ind w:firstLine="708"/>
        <w:jc w:val="both"/>
        <w:rPr>
          <w:rFonts w:ascii="Times New Roman" w:hAnsi="Times New Roman" w:cs="Times New Roman"/>
          <w:sz w:val="28"/>
          <w:szCs w:val="28"/>
        </w:rPr>
      </w:pPr>
      <w:r w:rsidRPr="005C5ECA">
        <w:rPr>
          <w:rFonts w:ascii="Times New Roman" w:eastAsia="Times New Roman" w:hAnsi="Times New Roman" w:cs="Times New Roman"/>
          <w:sz w:val="28"/>
          <w:szCs w:val="28"/>
          <w:lang w:eastAsia="ru-RU"/>
        </w:rPr>
        <w:t xml:space="preserve">Долговая политика является продолжением бюджетной </w:t>
      </w:r>
      <w:r w:rsidR="006D1236" w:rsidRPr="005C5ECA">
        <w:rPr>
          <w:rFonts w:ascii="Times New Roman" w:eastAsia="Times New Roman" w:hAnsi="Times New Roman" w:cs="Times New Roman"/>
          <w:sz w:val="28"/>
          <w:szCs w:val="28"/>
          <w:lang w:eastAsia="ru-RU"/>
        </w:rPr>
        <w:t xml:space="preserve">и налоговой </w:t>
      </w:r>
      <w:r w:rsidRPr="005C5ECA">
        <w:rPr>
          <w:rFonts w:ascii="Times New Roman" w:eastAsia="Times New Roman" w:hAnsi="Times New Roman" w:cs="Times New Roman"/>
          <w:sz w:val="28"/>
          <w:szCs w:val="28"/>
          <w:lang w:eastAsia="ru-RU"/>
        </w:rPr>
        <w:t xml:space="preserve">политики </w:t>
      </w:r>
      <w:r w:rsidR="006D1236" w:rsidRPr="005C5ECA">
        <w:rPr>
          <w:rFonts w:ascii="Times New Roman" w:hAnsi="Times New Roman" w:cs="Times New Roman"/>
          <w:sz w:val="28"/>
          <w:szCs w:val="28"/>
        </w:rPr>
        <w:t>Пугачевского муниципального района</w:t>
      </w:r>
      <w:r w:rsidR="0051360B">
        <w:rPr>
          <w:rFonts w:ascii="Times New Roman" w:hAnsi="Times New Roman" w:cs="Times New Roman"/>
          <w:sz w:val="28"/>
          <w:szCs w:val="28"/>
        </w:rPr>
        <w:t xml:space="preserve"> (далее</w:t>
      </w:r>
      <w:r w:rsidR="00DD3C9F" w:rsidRPr="005C5ECA">
        <w:rPr>
          <w:rFonts w:ascii="Times New Roman" w:hAnsi="Times New Roman" w:cs="Times New Roman"/>
          <w:sz w:val="28"/>
          <w:szCs w:val="28"/>
        </w:rPr>
        <w:t xml:space="preserve"> -</w:t>
      </w:r>
      <w:r w:rsidR="0051360B">
        <w:rPr>
          <w:rFonts w:ascii="Times New Roman" w:hAnsi="Times New Roman" w:cs="Times New Roman"/>
          <w:sz w:val="28"/>
          <w:szCs w:val="28"/>
        </w:rPr>
        <w:t xml:space="preserve"> </w:t>
      </w:r>
      <w:r w:rsidR="00DD3C9F" w:rsidRPr="005C5ECA">
        <w:rPr>
          <w:rFonts w:ascii="Times New Roman" w:hAnsi="Times New Roman" w:cs="Times New Roman"/>
          <w:sz w:val="28"/>
          <w:szCs w:val="28"/>
        </w:rPr>
        <w:t>района)</w:t>
      </w:r>
      <w:r w:rsidR="006D1236" w:rsidRPr="005C5ECA">
        <w:rPr>
          <w:rFonts w:ascii="Times New Roman" w:hAnsi="Times New Roman" w:cs="Times New Roman"/>
          <w:sz w:val="28"/>
          <w:szCs w:val="28"/>
        </w:rPr>
        <w:t xml:space="preserve"> на 20</w:t>
      </w:r>
      <w:r w:rsidR="004B5BD5" w:rsidRPr="005C5ECA">
        <w:rPr>
          <w:rFonts w:ascii="Times New Roman" w:hAnsi="Times New Roman" w:cs="Times New Roman"/>
          <w:sz w:val="28"/>
          <w:szCs w:val="28"/>
        </w:rPr>
        <w:t>2</w:t>
      </w:r>
      <w:r w:rsidR="00947921">
        <w:rPr>
          <w:rFonts w:ascii="Times New Roman" w:hAnsi="Times New Roman" w:cs="Times New Roman"/>
          <w:sz w:val="28"/>
          <w:szCs w:val="28"/>
        </w:rPr>
        <w:t>2</w:t>
      </w:r>
      <w:r w:rsidR="006D1236" w:rsidRPr="005C5ECA">
        <w:rPr>
          <w:rFonts w:ascii="Times New Roman" w:hAnsi="Times New Roman" w:cs="Times New Roman"/>
          <w:sz w:val="28"/>
          <w:szCs w:val="28"/>
        </w:rPr>
        <w:t xml:space="preserve"> год и на плановый период 20</w:t>
      </w:r>
      <w:r w:rsidR="004B5BD5" w:rsidRPr="005C5ECA">
        <w:rPr>
          <w:rFonts w:ascii="Times New Roman" w:hAnsi="Times New Roman" w:cs="Times New Roman"/>
          <w:sz w:val="28"/>
          <w:szCs w:val="28"/>
        </w:rPr>
        <w:t>2</w:t>
      </w:r>
      <w:r w:rsidR="00947921">
        <w:rPr>
          <w:rFonts w:ascii="Times New Roman" w:hAnsi="Times New Roman" w:cs="Times New Roman"/>
          <w:sz w:val="28"/>
          <w:szCs w:val="28"/>
        </w:rPr>
        <w:t>3</w:t>
      </w:r>
      <w:r w:rsidR="004B5BD5" w:rsidRPr="005C5ECA">
        <w:rPr>
          <w:rFonts w:ascii="Times New Roman" w:hAnsi="Times New Roman" w:cs="Times New Roman"/>
          <w:sz w:val="28"/>
          <w:szCs w:val="28"/>
        </w:rPr>
        <w:t xml:space="preserve"> и </w:t>
      </w:r>
      <w:r w:rsidR="006D1236" w:rsidRPr="005C5ECA">
        <w:rPr>
          <w:rFonts w:ascii="Times New Roman" w:hAnsi="Times New Roman" w:cs="Times New Roman"/>
          <w:sz w:val="28"/>
          <w:szCs w:val="28"/>
        </w:rPr>
        <w:t>202</w:t>
      </w:r>
      <w:r w:rsidR="00947921">
        <w:rPr>
          <w:rFonts w:ascii="Times New Roman" w:hAnsi="Times New Roman" w:cs="Times New Roman"/>
          <w:sz w:val="28"/>
          <w:szCs w:val="28"/>
        </w:rPr>
        <w:t>4</w:t>
      </w:r>
      <w:r w:rsidR="006D1236" w:rsidRPr="005C5ECA">
        <w:rPr>
          <w:rFonts w:ascii="Times New Roman" w:hAnsi="Times New Roman" w:cs="Times New Roman"/>
          <w:sz w:val="28"/>
          <w:szCs w:val="28"/>
        </w:rPr>
        <w:t xml:space="preserve"> годов </w:t>
      </w:r>
      <w:r w:rsidRPr="005C5ECA">
        <w:rPr>
          <w:rFonts w:ascii="Times New Roman" w:eastAsia="Times New Roman" w:hAnsi="Times New Roman" w:cs="Times New Roman"/>
          <w:sz w:val="28"/>
          <w:szCs w:val="28"/>
          <w:lang w:eastAsia="ru-RU"/>
        </w:rPr>
        <w:t xml:space="preserve">и определяется текущими особенностями развития экономики </w:t>
      </w:r>
      <w:r w:rsidR="006322B2" w:rsidRPr="005C5ECA">
        <w:rPr>
          <w:rFonts w:ascii="Times New Roman" w:eastAsia="Times New Roman" w:hAnsi="Times New Roman" w:cs="Times New Roman"/>
          <w:sz w:val="28"/>
          <w:szCs w:val="28"/>
          <w:lang w:eastAsia="ru-RU"/>
        </w:rPr>
        <w:t>района</w:t>
      </w:r>
      <w:r w:rsidRPr="005C5ECA">
        <w:rPr>
          <w:rFonts w:ascii="Times New Roman" w:eastAsia="Times New Roman" w:hAnsi="Times New Roman" w:cs="Times New Roman"/>
          <w:sz w:val="28"/>
          <w:szCs w:val="28"/>
          <w:lang w:eastAsia="ru-RU"/>
        </w:rPr>
        <w:t xml:space="preserve"> в целом.</w:t>
      </w:r>
      <w:r w:rsidR="006D1236" w:rsidRPr="005C5ECA">
        <w:rPr>
          <w:rFonts w:ascii="Times New Roman" w:hAnsi="Times New Roman" w:cs="Times New Roman"/>
          <w:sz w:val="28"/>
          <w:szCs w:val="28"/>
        </w:rPr>
        <w:t xml:space="preserve"> </w:t>
      </w:r>
    </w:p>
    <w:p w14:paraId="6BF0A19D" w14:textId="77777777" w:rsidR="009D19AA" w:rsidRDefault="00125CDB" w:rsidP="009D19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Источники внутреннего финансирования дефицита бюджета </w:t>
      </w:r>
      <w:r w:rsidRPr="0064791B">
        <w:rPr>
          <w:rFonts w:ascii="Times New Roman" w:hAnsi="Times New Roman" w:cs="Times New Roman"/>
          <w:sz w:val="28"/>
          <w:szCs w:val="28"/>
        </w:rPr>
        <w:t xml:space="preserve">района </w:t>
      </w:r>
      <w:r w:rsidR="0064791B" w:rsidRPr="0064791B">
        <w:rPr>
          <w:rFonts w:ascii="Times New Roman" w:eastAsia="Times New Roman" w:hAnsi="Times New Roman" w:cs="Times New Roman"/>
          <w:bCs/>
          <w:sz w:val="28"/>
          <w:szCs w:val="28"/>
          <w:lang w:eastAsia="ru-RU"/>
        </w:rPr>
        <w:t xml:space="preserve">первоначально </w:t>
      </w:r>
      <w:r w:rsidR="0064791B" w:rsidRPr="0064791B">
        <w:rPr>
          <w:rFonts w:ascii="Times New Roman" w:hAnsi="Times New Roman" w:cs="Times New Roman"/>
          <w:sz w:val="28"/>
          <w:szCs w:val="28"/>
        </w:rPr>
        <w:t>сформирован</w:t>
      </w:r>
      <w:r>
        <w:rPr>
          <w:rFonts w:ascii="Times New Roman" w:hAnsi="Times New Roman" w:cs="Times New Roman"/>
          <w:sz w:val="28"/>
          <w:szCs w:val="28"/>
        </w:rPr>
        <w:t>ы</w:t>
      </w:r>
      <w:r w:rsidR="0064791B" w:rsidRPr="0064791B">
        <w:rPr>
          <w:rFonts w:ascii="Times New Roman" w:hAnsi="Times New Roman" w:cs="Times New Roman"/>
          <w:sz w:val="28"/>
          <w:szCs w:val="28"/>
        </w:rPr>
        <w:t>:</w:t>
      </w:r>
    </w:p>
    <w:p w14:paraId="227D48C5" w14:textId="6BF9DF19" w:rsidR="00771DF9" w:rsidRPr="009D19AA" w:rsidRDefault="0064791B" w:rsidP="009D19AA">
      <w:pPr>
        <w:spacing w:after="0" w:line="240" w:lineRule="auto"/>
        <w:ind w:firstLine="709"/>
        <w:jc w:val="both"/>
        <w:rPr>
          <w:rFonts w:ascii="Times New Roman" w:hAnsi="Times New Roman" w:cs="Times New Roman"/>
          <w:sz w:val="28"/>
          <w:szCs w:val="28"/>
        </w:rPr>
      </w:pPr>
      <w:r w:rsidRPr="00771DF9">
        <w:rPr>
          <w:rFonts w:ascii="Times New Roman" w:hAnsi="Times New Roman" w:cs="Times New Roman"/>
          <w:sz w:val="28"/>
          <w:szCs w:val="28"/>
        </w:rPr>
        <w:t>на 202</w:t>
      </w:r>
      <w:r w:rsidR="00BC0A17" w:rsidRPr="00771DF9">
        <w:rPr>
          <w:rFonts w:ascii="Times New Roman" w:hAnsi="Times New Roman" w:cs="Times New Roman"/>
          <w:sz w:val="28"/>
          <w:szCs w:val="28"/>
        </w:rPr>
        <w:t>2</w:t>
      </w:r>
      <w:r w:rsidRPr="00771DF9">
        <w:rPr>
          <w:rFonts w:ascii="Times New Roman" w:hAnsi="Times New Roman" w:cs="Times New Roman"/>
          <w:sz w:val="28"/>
          <w:szCs w:val="28"/>
        </w:rPr>
        <w:t xml:space="preserve"> год – с дефицитом в сумме </w:t>
      </w:r>
      <w:r w:rsidR="00BC0A17" w:rsidRPr="00771DF9">
        <w:rPr>
          <w:rFonts w:ascii="Times New Roman" w:hAnsi="Times New Roman" w:cs="Times New Roman"/>
          <w:sz w:val="28"/>
          <w:szCs w:val="28"/>
        </w:rPr>
        <w:t>3 150,5</w:t>
      </w:r>
      <w:r w:rsidRPr="00771DF9">
        <w:rPr>
          <w:rFonts w:ascii="Times New Roman" w:hAnsi="Times New Roman" w:cs="Times New Roman"/>
          <w:sz w:val="28"/>
          <w:szCs w:val="28"/>
        </w:rPr>
        <w:t xml:space="preserve"> тыс. рублей</w:t>
      </w:r>
      <w:r w:rsidR="00771DF9">
        <w:rPr>
          <w:rFonts w:ascii="Times New Roman" w:hAnsi="Times New Roman" w:cs="Times New Roman"/>
          <w:sz w:val="28"/>
          <w:szCs w:val="28"/>
        </w:rPr>
        <w:t>,</w:t>
      </w:r>
      <w:r w:rsidRPr="00771DF9">
        <w:rPr>
          <w:rFonts w:ascii="Times New Roman" w:hAnsi="Times New Roman" w:cs="Times New Roman"/>
          <w:sz w:val="28"/>
          <w:szCs w:val="28"/>
        </w:rPr>
        <w:t xml:space="preserve"> </w:t>
      </w:r>
      <w:r w:rsidR="00771DF9" w:rsidRPr="00771DF9">
        <w:rPr>
          <w:rFonts w:ascii="Times New Roman" w:eastAsia="Calibri" w:hAnsi="Times New Roman" w:cs="Times New Roman"/>
          <w:sz w:val="27"/>
          <w:szCs w:val="27"/>
        </w:rPr>
        <w:t>из них:</w:t>
      </w:r>
    </w:p>
    <w:p w14:paraId="3B5D7439" w14:textId="77777777" w:rsidR="00771DF9" w:rsidRPr="00771DF9" w:rsidRDefault="00771DF9" w:rsidP="002C4049">
      <w:pPr>
        <w:spacing w:after="0" w:line="240" w:lineRule="auto"/>
        <w:ind w:firstLine="709"/>
        <w:jc w:val="both"/>
        <w:rPr>
          <w:rFonts w:ascii="Times New Roman" w:eastAsia="Calibri" w:hAnsi="Times New Roman" w:cs="Times New Roman"/>
          <w:sz w:val="27"/>
          <w:szCs w:val="27"/>
        </w:rPr>
      </w:pPr>
      <w:r w:rsidRPr="00771DF9">
        <w:rPr>
          <w:rFonts w:ascii="Times New Roman" w:eastAsia="Calibri" w:hAnsi="Times New Roman" w:cs="Times New Roman"/>
          <w:sz w:val="27"/>
          <w:szCs w:val="27"/>
        </w:rPr>
        <w:t xml:space="preserve"> погашение ранее полученных бюджетных кредитов в сумме 26 999,5 тыс. рублей; </w:t>
      </w:r>
    </w:p>
    <w:p w14:paraId="0B409390" w14:textId="77777777" w:rsidR="00771DF9" w:rsidRPr="00771DF9" w:rsidRDefault="00771DF9" w:rsidP="002C4049">
      <w:pPr>
        <w:spacing w:after="0" w:line="240" w:lineRule="auto"/>
        <w:ind w:firstLine="709"/>
        <w:jc w:val="both"/>
        <w:rPr>
          <w:rFonts w:ascii="Times New Roman" w:eastAsia="Calibri" w:hAnsi="Times New Roman" w:cs="Times New Roman"/>
          <w:sz w:val="27"/>
          <w:szCs w:val="27"/>
        </w:rPr>
      </w:pPr>
      <w:r w:rsidRPr="00771DF9">
        <w:rPr>
          <w:rFonts w:ascii="Times New Roman" w:eastAsia="Calibri" w:hAnsi="Times New Roman" w:cs="Times New Roman"/>
          <w:sz w:val="27"/>
          <w:szCs w:val="27"/>
        </w:rPr>
        <w:t>привлечение кредитов от кредитных организаций - 30 000,0 тыс. рублей;</w:t>
      </w:r>
    </w:p>
    <w:p w14:paraId="6C4EA2F3" w14:textId="77777777" w:rsidR="009D19AA" w:rsidRDefault="00771DF9" w:rsidP="009D19AA">
      <w:pPr>
        <w:spacing w:after="0" w:line="240" w:lineRule="auto"/>
        <w:ind w:firstLine="709"/>
        <w:jc w:val="both"/>
        <w:rPr>
          <w:rFonts w:ascii="Times New Roman" w:eastAsia="Calibri" w:hAnsi="Times New Roman" w:cs="Times New Roman"/>
          <w:sz w:val="27"/>
          <w:szCs w:val="27"/>
        </w:rPr>
      </w:pPr>
      <w:r w:rsidRPr="00771DF9">
        <w:rPr>
          <w:rFonts w:ascii="Times New Roman" w:eastAsia="Calibri" w:hAnsi="Times New Roman" w:cs="Times New Roman"/>
          <w:sz w:val="27"/>
          <w:szCs w:val="27"/>
        </w:rPr>
        <w:lastRenderedPageBreak/>
        <w:t>возврат в бюджет района из бюджета сельского поселения ранее привлеченного кредита – 150,0 тыс. рублей.</w:t>
      </w:r>
    </w:p>
    <w:p w14:paraId="3F31ECB9" w14:textId="0B523883" w:rsidR="0064791B" w:rsidRPr="009D19AA" w:rsidRDefault="0064791B" w:rsidP="009D19AA">
      <w:pPr>
        <w:spacing w:after="0" w:line="240" w:lineRule="auto"/>
        <w:ind w:firstLine="709"/>
        <w:jc w:val="both"/>
        <w:rPr>
          <w:rFonts w:ascii="Times New Roman" w:eastAsia="Calibri" w:hAnsi="Times New Roman" w:cs="Times New Roman"/>
          <w:sz w:val="27"/>
          <w:szCs w:val="27"/>
        </w:rPr>
      </w:pPr>
      <w:r w:rsidRPr="00771DF9">
        <w:rPr>
          <w:rFonts w:ascii="Times New Roman" w:hAnsi="Times New Roman" w:cs="Times New Roman"/>
          <w:sz w:val="28"/>
          <w:szCs w:val="28"/>
        </w:rPr>
        <w:t>на 202</w:t>
      </w:r>
      <w:r w:rsidR="00771DF9" w:rsidRPr="00771DF9">
        <w:rPr>
          <w:rFonts w:ascii="Times New Roman" w:hAnsi="Times New Roman" w:cs="Times New Roman"/>
          <w:sz w:val="28"/>
          <w:szCs w:val="28"/>
        </w:rPr>
        <w:t>3</w:t>
      </w:r>
      <w:r w:rsidRPr="00771DF9">
        <w:rPr>
          <w:rFonts w:ascii="Times New Roman" w:hAnsi="Times New Roman" w:cs="Times New Roman"/>
          <w:sz w:val="28"/>
          <w:szCs w:val="28"/>
        </w:rPr>
        <w:t xml:space="preserve"> год и на 202</w:t>
      </w:r>
      <w:r w:rsidR="00771DF9" w:rsidRPr="00771DF9">
        <w:rPr>
          <w:rFonts w:ascii="Times New Roman" w:hAnsi="Times New Roman" w:cs="Times New Roman"/>
          <w:sz w:val="28"/>
          <w:szCs w:val="28"/>
        </w:rPr>
        <w:t>4</w:t>
      </w:r>
      <w:r w:rsidRPr="00771DF9">
        <w:rPr>
          <w:rFonts w:ascii="Times New Roman" w:hAnsi="Times New Roman" w:cs="Times New Roman"/>
          <w:sz w:val="28"/>
          <w:szCs w:val="28"/>
        </w:rPr>
        <w:t xml:space="preserve"> год – </w:t>
      </w:r>
      <w:r w:rsidR="00771DF9" w:rsidRPr="00771DF9">
        <w:rPr>
          <w:rFonts w:ascii="Times New Roman" w:hAnsi="Times New Roman" w:cs="Times New Roman"/>
          <w:sz w:val="28"/>
          <w:szCs w:val="28"/>
        </w:rPr>
        <w:t xml:space="preserve">ежегодно </w:t>
      </w:r>
      <w:r w:rsidRPr="00771DF9">
        <w:rPr>
          <w:rFonts w:ascii="Times New Roman" w:hAnsi="Times New Roman" w:cs="Times New Roman"/>
          <w:sz w:val="28"/>
          <w:szCs w:val="28"/>
        </w:rPr>
        <w:t xml:space="preserve">с профицитом в сумме </w:t>
      </w:r>
      <w:r w:rsidR="00771DF9" w:rsidRPr="00771DF9">
        <w:rPr>
          <w:rFonts w:ascii="Times New Roman" w:hAnsi="Times New Roman" w:cs="Times New Roman"/>
          <w:sz w:val="28"/>
          <w:szCs w:val="28"/>
        </w:rPr>
        <w:t>15 000,0</w:t>
      </w:r>
      <w:r w:rsidRPr="00771DF9">
        <w:rPr>
          <w:rFonts w:ascii="Times New Roman" w:hAnsi="Times New Roman" w:cs="Times New Roman"/>
          <w:sz w:val="28"/>
          <w:szCs w:val="28"/>
        </w:rPr>
        <w:t xml:space="preserve"> тыс. рублей</w:t>
      </w:r>
      <w:r w:rsidR="00771DF9" w:rsidRPr="00771DF9">
        <w:rPr>
          <w:rFonts w:ascii="Times New Roman" w:hAnsi="Times New Roman" w:cs="Times New Roman"/>
          <w:sz w:val="28"/>
          <w:szCs w:val="28"/>
        </w:rPr>
        <w:t>,</w:t>
      </w:r>
      <w:r w:rsidRPr="00771DF9">
        <w:rPr>
          <w:rFonts w:ascii="Times New Roman" w:hAnsi="Times New Roman" w:cs="Times New Roman"/>
          <w:sz w:val="28"/>
          <w:szCs w:val="28"/>
        </w:rPr>
        <w:t xml:space="preserve"> </w:t>
      </w:r>
      <w:r w:rsidR="00771DF9" w:rsidRPr="00771DF9">
        <w:rPr>
          <w:rFonts w:ascii="Times New Roman" w:eastAsia="Calibri" w:hAnsi="Times New Roman" w:cs="Times New Roman"/>
          <w:sz w:val="28"/>
          <w:szCs w:val="28"/>
        </w:rPr>
        <w:t>который будет направлен на погашение планируемых  к привлечению кредитов от кредитных организаций в 2022 году</w:t>
      </w:r>
      <w:r w:rsidR="00771DF9" w:rsidRPr="009D19AA">
        <w:rPr>
          <w:rFonts w:ascii="Times New Roman" w:eastAsia="Calibri" w:hAnsi="Times New Roman" w:cs="Times New Roman"/>
          <w:bCs/>
          <w:sz w:val="28"/>
          <w:szCs w:val="28"/>
        </w:rPr>
        <w:t>.</w:t>
      </w:r>
    </w:p>
    <w:p w14:paraId="79535423" w14:textId="77777777" w:rsidR="003130DD" w:rsidRPr="00434739" w:rsidRDefault="003130DD" w:rsidP="002C4049">
      <w:pPr>
        <w:spacing w:after="0" w:line="240" w:lineRule="auto"/>
        <w:ind w:firstLine="709"/>
        <w:jc w:val="both"/>
        <w:rPr>
          <w:rFonts w:ascii="Times New Roman" w:hAnsi="Times New Roman" w:cs="Times New Roman"/>
          <w:sz w:val="28"/>
          <w:szCs w:val="28"/>
        </w:rPr>
      </w:pPr>
      <w:r w:rsidRPr="00FE7A21">
        <w:rPr>
          <w:rFonts w:ascii="Times New Roman" w:hAnsi="Times New Roman" w:cs="Times New Roman"/>
          <w:sz w:val="28"/>
          <w:szCs w:val="28"/>
        </w:rPr>
        <w:t>Н</w:t>
      </w:r>
      <w:r w:rsidR="00E07C85" w:rsidRPr="00FE7A21">
        <w:rPr>
          <w:rFonts w:ascii="Times New Roman" w:hAnsi="Times New Roman" w:cs="Times New Roman"/>
          <w:sz w:val="28"/>
          <w:szCs w:val="28"/>
        </w:rPr>
        <w:t>а 1 января 20</w:t>
      </w:r>
      <w:r w:rsidRPr="00FE7A21">
        <w:rPr>
          <w:rFonts w:ascii="Times New Roman" w:hAnsi="Times New Roman" w:cs="Times New Roman"/>
          <w:sz w:val="28"/>
          <w:szCs w:val="28"/>
        </w:rPr>
        <w:t>2</w:t>
      </w:r>
      <w:r w:rsidR="00FE7A21" w:rsidRPr="00FE7A21">
        <w:rPr>
          <w:rFonts w:ascii="Times New Roman" w:hAnsi="Times New Roman" w:cs="Times New Roman"/>
          <w:sz w:val="28"/>
          <w:szCs w:val="28"/>
        </w:rPr>
        <w:t>2</w:t>
      </w:r>
      <w:r w:rsidR="00E07C85" w:rsidRPr="00FE7A21">
        <w:rPr>
          <w:rFonts w:ascii="Times New Roman" w:hAnsi="Times New Roman" w:cs="Times New Roman"/>
          <w:sz w:val="28"/>
          <w:szCs w:val="28"/>
        </w:rPr>
        <w:t xml:space="preserve"> года объем муниципального внутреннего долга района составил </w:t>
      </w:r>
      <w:r w:rsidR="00FE7A21" w:rsidRPr="00FE7A21">
        <w:rPr>
          <w:rFonts w:ascii="Times New Roman" w:eastAsia="Times New Roman" w:hAnsi="Times New Roman" w:cs="Times New Roman"/>
          <w:sz w:val="28"/>
          <w:szCs w:val="28"/>
          <w:lang w:eastAsia="ru-RU"/>
        </w:rPr>
        <w:t>2</w:t>
      </w:r>
      <w:r w:rsidR="004743BE" w:rsidRPr="00FE7A21">
        <w:rPr>
          <w:rFonts w:ascii="Times New Roman" w:eastAsia="Times New Roman" w:hAnsi="Times New Roman" w:cs="Times New Roman"/>
          <w:sz w:val="28"/>
          <w:szCs w:val="28"/>
          <w:lang w:eastAsia="ru-RU"/>
        </w:rPr>
        <w:t>6 999,5</w:t>
      </w:r>
      <w:r w:rsidR="00E07C85" w:rsidRPr="00FE7A21">
        <w:rPr>
          <w:rFonts w:ascii="Times New Roman" w:eastAsia="Times New Roman" w:hAnsi="Times New Roman" w:cs="Times New Roman"/>
          <w:sz w:val="28"/>
          <w:szCs w:val="28"/>
          <w:lang w:eastAsia="ru-RU"/>
        </w:rPr>
        <w:t xml:space="preserve"> </w:t>
      </w:r>
      <w:r w:rsidR="004743BE" w:rsidRPr="00FE7A21">
        <w:rPr>
          <w:rFonts w:ascii="Times New Roman" w:eastAsia="Times New Roman" w:hAnsi="Times New Roman" w:cs="Times New Roman"/>
          <w:sz w:val="28"/>
          <w:szCs w:val="28"/>
          <w:lang w:eastAsia="ru-RU"/>
        </w:rPr>
        <w:t>тыс</w:t>
      </w:r>
      <w:r w:rsidR="00E07C85" w:rsidRPr="00FE7A21">
        <w:rPr>
          <w:rFonts w:ascii="Times New Roman" w:eastAsia="Times New Roman" w:hAnsi="Times New Roman" w:cs="Times New Roman"/>
          <w:sz w:val="28"/>
          <w:szCs w:val="28"/>
          <w:lang w:eastAsia="ru-RU"/>
        </w:rPr>
        <w:t>.</w:t>
      </w:r>
      <w:r w:rsidR="00E07C85" w:rsidRPr="00FE7A21">
        <w:rPr>
          <w:rFonts w:ascii="Times New Roman" w:hAnsi="Times New Roman" w:cs="Times New Roman"/>
          <w:sz w:val="28"/>
          <w:szCs w:val="28"/>
        </w:rPr>
        <w:t xml:space="preserve"> рублей</w:t>
      </w:r>
      <w:r w:rsidR="00E07C85" w:rsidRPr="00947921">
        <w:rPr>
          <w:rFonts w:ascii="Times New Roman" w:hAnsi="Times New Roman" w:cs="Times New Roman"/>
          <w:color w:val="FF0000"/>
          <w:sz w:val="28"/>
          <w:szCs w:val="28"/>
        </w:rPr>
        <w:t xml:space="preserve"> </w:t>
      </w:r>
      <w:r w:rsidR="00E07C85" w:rsidRPr="00302656">
        <w:rPr>
          <w:rFonts w:ascii="Times New Roman" w:hAnsi="Times New Roman" w:cs="Times New Roman"/>
          <w:sz w:val="28"/>
          <w:szCs w:val="28"/>
        </w:rPr>
        <w:t xml:space="preserve">или </w:t>
      </w:r>
      <w:r w:rsidR="00302656" w:rsidRPr="00302656">
        <w:rPr>
          <w:rFonts w:ascii="Times New Roman" w:hAnsi="Times New Roman" w:cs="Times New Roman"/>
          <w:sz w:val="28"/>
          <w:szCs w:val="28"/>
        </w:rPr>
        <w:t>10,4</w:t>
      </w:r>
      <w:r w:rsidR="00E07C85" w:rsidRPr="00302656">
        <w:rPr>
          <w:rFonts w:ascii="Times New Roman" w:hAnsi="Times New Roman" w:cs="Times New Roman"/>
          <w:sz w:val="28"/>
          <w:szCs w:val="28"/>
        </w:rPr>
        <w:t xml:space="preserve"> процента</w:t>
      </w:r>
      <w:r w:rsidR="00E07C85" w:rsidRPr="00947921">
        <w:rPr>
          <w:rFonts w:ascii="Times New Roman" w:hAnsi="Times New Roman" w:cs="Times New Roman"/>
          <w:color w:val="FF0000"/>
          <w:sz w:val="28"/>
          <w:szCs w:val="28"/>
        </w:rPr>
        <w:t xml:space="preserve"> </w:t>
      </w:r>
      <w:r w:rsidR="00E07C85" w:rsidRPr="00434739">
        <w:rPr>
          <w:rFonts w:ascii="Times New Roman" w:hAnsi="Times New Roman" w:cs="Times New Roman"/>
          <w:sz w:val="28"/>
          <w:szCs w:val="28"/>
        </w:rPr>
        <w:t xml:space="preserve">от фактического объема налоговых и неналоговых доходов бюджета района. </w:t>
      </w:r>
    </w:p>
    <w:p w14:paraId="0CCFC83E" w14:textId="77777777" w:rsidR="00E07C85" w:rsidRPr="00302656" w:rsidRDefault="00E07C85" w:rsidP="002C4049">
      <w:pPr>
        <w:spacing w:after="0" w:line="240" w:lineRule="auto"/>
        <w:ind w:firstLine="709"/>
        <w:jc w:val="both"/>
        <w:rPr>
          <w:rFonts w:ascii="Times New Roman" w:hAnsi="Times New Roman" w:cs="Times New Roman"/>
          <w:spacing w:val="-4"/>
          <w:sz w:val="28"/>
          <w:szCs w:val="28"/>
        </w:rPr>
      </w:pPr>
      <w:r w:rsidRPr="00302656">
        <w:rPr>
          <w:rFonts w:ascii="Times New Roman" w:hAnsi="Times New Roman" w:cs="Times New Roman"/>
          <w:spacing w:val="-4"/>
          <w:sz w:val="28"/>
          <w:szCs w:val="28"/>
        </w:rPr>
        <w:t>Погашение бюджетных кредитов будет осуществляться в следующие сроки:</w:t>
      </w:r>
    </w:p>
    <w:p w14:paraId="1A419A03" w14:textId="42ED250F" w:rsidR="00E07C85" w:rsidRPr="00302656" w:rsidRDefault="00FE7A21" w:rsidP="002C4049">
      <w:pPr>
        <w:spacing w:after="0" w:line="240" w:lineRule="auto"/>
        <w:ind w:firstLine="709"/>
        <w:jc w:val="both"/>
        <w:rPr>
          <w:rFonts w:ascii="Times New Roman" w:hAnsi="Times New Roman" w:cs="Times New Roman"/>
          <w:spacing w:val="-4"/>
          <w:sz w:val="28"/>
          <w:szCs w:val="28"/>
        </w:rPr>
      </w:pPr>
      <w:r w:rsidRPr="00302656">
        <w:rPr>
          <w:rFonts w:ascii="Times New Roman" w:hAnsi="Times New Roman" w:cs="Times New Roman"/>
          <w:spacing w:val="-4"/>
          <w:sz w:val="28"/>
          <w:szCs w:val="28"/>
        </w:rPr>
        <w:t xml:space="preserve">июнь </w:t>
      </w:r>
      <w:r w:rsidR="00E07C85" w:rsidRPr="00302656">
        <w:rPr>
          <w:rFonts w:ascii="Times New Roman" w:hAnsi="Times New Roman" w:cs="Times New Roman"/>
          <w:spacing w:val="-4"/>
          <w:sz w:val="28"/>
          <w:szCs w:val="28"/>
        </w:rPr>
        <w:t>20</w:t>
      </w:r>
      <w:r w:rsidR="003130DD" w:rsidRPr="00302656">
        <w:rPr>
          <w:rFonts w:ascii="Times New Roman" w:hAnsi="Times New Roman" w:cs="Times New Roman"/>
          <w:spacing w:val="-4"/>
          <w:sz w:val="28"/>
          <w:szCs w:val="28"/>
        </w:rPr>
        <w:t>2</w:t>
      </w:r>
      <w:r w:rsidR="00AF39B8">
        <w:rPr>
          <w:rFonts w:ascii="Times New Roman" w:hAnsi="Times New Roman" w:cs="Times New Roman"/>
          <w:spacing w:val="-4"/>
          <w:sz w:val="28"/>
          <w:szCs w:val="28"/>
        </w:rPr>
        <w:t>2</w:t>
      </w:r>
      <w:r w:rsidR="00E07C85" w:rsidRPr="00302656">
        <w:rPr>
          <w:rFonts w:ascii="Times New Roman" w:hAnsi="Times New Roman" w:cs="Times New Roman"/>
          <w:spacing w:val="-4"/>
          <w:sz w:val="28"/>
          <w:szCs w:val="28"/>
        </w:rPr>
        <w:t xml:space="preserve"> год</w:t>
      </w:r>
      <w:r w:rsidR="00AA6F89">
        <w:rPr>
          <w:rFonts w:ascii="Times New Roman" w:hAnsi="Times New Roman" w:cs="Times New Roman"/>
          <w:spacing w:val="-4"/>
          <w:sz w:val="28"/>
          <w:szCs w:val="28"/>
        </w:rPr>
        <w:t>а</w:t>
      </w:r>
      <w:r w:rsidR="00E07C85" w:rsidRPr="00302656">
        <w:rPr>
          <w:rFonts w:ascii="Times New Roman" w:hAnsi="Times New Roman" w:cs="Times New Roman"/>
          <w:spacing w:val="-4"/>
          <w:sz w:val="28"/>
          <w:szCs w:val="28"/>
        </w:rPr>
        <w:t xml:space="preserve"> – </w:t>
      </w:r>
      <w:r w:rsidRPr="00302656">
        <w:rPr>
          <w:rFonts w:ascii="Times New Roman" w:hAnsi="Times New Roman" w:cs="Times New Roman"/>
          <w:spacing w:val="-4"/>
          <w:sz w:val="28"/>
          <w:szCs w:val="28"/>
        </w:rPr>
        <w:t>2</w:t>
      </w:r>
      <w:r w:rsidR="004743BE" w:rsidRPr="00302656">
        <w:rPr>
          <w:rFonts w:ascii="Times New Roman" w:hAnsi="Times New Roman" w:cs="Times New Roman"/>
          <w:spacing w:val="-4"/>
          <w:sz w:val="28"/>
          <w:szCs w:val="28"/>
        </w:rPr>
        <w:t>0 000,0</w:t>
      </w:r>
      <w:r w:rsidR="00E07C85" w:rsidRPr="00302656">
        <w:rPr>
          <w:rFonts w:ascii="Times New Roman" w:hAnsi="Times New Roman" w:cs="Times New Roman"/>
          <w:spacing w:val="-4"/>
          <w:sz w:val="28"/>
          <w:szCs w:val="28"/>
        </w:rPr>
        <w:t xml:space="preserve"> </w:t>
      </w:r>
      <w:r w:rsidR="004743BE" w:rsidRPr="00302656">
        <w:rPr>
          <w:rFonts w:ascii="Times New Roman" w:hAnsi="Times New Roman" w:cs="Times New Roman"/>
          <w:spacing w:val="-4"/>
          <w:sz w:val="28"/>
          <w:szCs w:val="28"/>
        </w:rPr>
        <w:t>тыс</w:t>
      </w:r>
      <w:r w:rsidR="00E07C85" w:rsidRPr="00302656">
        <w:rPr>
          <w:rFonts w:ascii="Times New Roman" w:hAnsi="Times New Roman" w:cs="Times New Roman"/>
          <w:spacing w:val="-4"/>
          <w:sz w:val="28"/>
          <w:szCs w:val="28"/>
        </w:rPr>
        <w:t>. рублей;</w:t>
      </w:r>
    </w:p>
    <w:p w14:paraId="61BE345D" w14:textId="664647A7" w:rsidR="00E07C85" w:rsidRPr="00302656" w:rsidRDefault="00FE7A21" w:rsidP="002C4049">
      <w:pPr>
        <w:spacing w:after="0" w:line="240" w:lineRule="auto"/>
        <w:ind w:firstLine="709"/>
        <w:jc w:val="both"/>
        <w:rPr>
          <w:rFonts w:ascii="Times New Roman" w:hAnsi="Times New Roman" w:cs="Times New Roman"/>
          <w:spacing w:val="-4"/>
          <w:sz w:val="28"/>
          <w:szCs w:val="28"/>
        </w:rPr>
      </w:pPr>
      <w:r w:rsidRPr="00302656">
        <w:rPr>
          <w:rFonts w:ascii="Times New Roman" w:hAnsi="Times New Roman" w:cs="Times New Roman"/>
          <w:spacing w:val="-4"/>
          <w:sz w:val="28"/>
          <w:szCs w:val="28"/>
        </w:rPr>
        <w:t xml:space="preserve">июль </w:t>
      </w:r>
      <w:r w:rsidR="00E07C85" w:rsidRPr="00302656">
        <w:rPr>
          <w:rFonts w:ascii="Times New Roman" w:hAnsi="Times New Roman" w:cs="Times New Roman"/>
          <w:spacing w:val="-4"/>
          <w:sz w:val="28"/>
          <w:szCs w:val="28"/>
        </w:rPr>
        <w:t>20</w:t>
      </w:r>
      <w:r w:rsidR="003130DD" w:rsidRPr="00302656">
        <w:rPr>
          <w:rFonts w:ascii="Times New Roman" w:hAnsi="Times New Roman" w:cs="Times New Roman"/>
          <w:spacing w:val="-4"/>
          <w:sz w:val="28"/>
          <w:szCs w:val="28"/>
        </w:rPr>
        <w:t>2</w:t>
      </w:r>
      <w:r w:rsidR="00AF39B8">
        <w:rPr>
          <w:rFonts w:ascii="Times New Roman" w:hAnsi="Times New Roman" w:cs="Times New Roman"/>
          <w:spacing w:val="-4"/>
          <w:sz w:val="28"/>
          <w:szCs w:val="28"/>
        </w:rPr>
        <w:t>2</w:t>
      </w:r>
      <w:r w:rsidR="00E07C85" w:rsidRPr="00302656">
        <w:rPr>
          <w:rFonts w:ascii="Times New Roman" w:hAnsi="Times New Roman" w:cs="Times New Roman"/>
          <w:spacing w:val="-4"/>
          <w:sz w:val="28"/>
          <w:szCs w:val="28"/>
        </w:rPr>
        <w:t xml:space="preserve"> год</w:t>
      </w:r>
      <w:r w:rsidR="00AA6F89">
        <w:rPr>
          <w:rFonts w:ascii="Times New Roman" w:hAnsi="Times New Roman" w:cs="Times New Roman"/>
          <w:spacing w:val="-4"/>
          <w:sz w:val="28"/>
          <w:szCs w:val="28"/>
        </w:rPr>
        <w:t>а</w:t>
      </w:r>
      <w:r w:rsidR="00E07C85" w:rsidRPr="00302656">
        <w:rPr>
          <w:rFonts w:ascii="Times New Roman" w:hAnsi="Times New Roman" w:cs="Times New Roman"/>
          <w:spacing w:val="-4"/>
          <w:sz w:val="28"/>
          <w:szCs w:val="28"/>
        </w:rPr>
        <w:t xml:space="preserve"> –</w:t>
      </w:r>
      <w:r w:rsidRPr="00302656">
        <w:rPr>
          <w:rFonts w:ascii="Times New Roman" w:hAnsi="Times New Roman" w:cs="Times New Roman"/>
          <w:spacing w:val="-4"/>
          <w:sz w:val="28"/>
          <w:szCs w:val="28"/>
        </w:rPr>
        <w:t xml:space="preserve"> </w:t>
      </w:r>
      <w:r w:rsidR="004743BE" w:rsidRPr="00302656">
        <w:rPr>
          <w:rFonts w:ascii="Times New Roman" w:hAnsi="Times New Roman" w:cs="Times New Roman"/>
          <w:spacing w:val="-4"/>
          <w:sz w:val="28"/>
          <w:szCs w:val="28"/>
        </w:rPr>
        <w:t>6 999,5</w:t>
      </w:r>
      <w:r w:rsidR="00E07C85" w:rsidRPr="00302656">
        <w:rPr>
          <w:rFonts w:ascii="Times New Roman" w:hAnsi="Times New Roman" w:cs="Times New Roman"/>
          <w:spacing w:val="-4"/>
          <w:sz w:val="28"/>
          <w:szCs w:val="28"/>
        </w:rPr>
        <w:t xml:space="preserve"> </w:t>
      </w:r>
      <w:r w:rsidR="004743BE" w:rsidRPr="00302656">
        <w:rPr>
          <w:rFonts w:ascii="Times New Roman" w:hAnsi="Times New Roman" w:cs="Times New Roman"/>
          <w:spacing w:val="-4"/>
          <w:sz w:val="28"/>
          <w:szCs w:val="28"/>
        </w:rPr>
        <w:t>тыс. рублей.</w:t>
      </w:r>
    </w:p>
    <w:p w14:paraId="65735928" w14:textId="77777777" w:rsidR="00E07C85" w:rsidRPr="00E23205" w:rsidRDefault="00E07C85" w:rsidP="002C4049">
      <w:pPr>
        <w:spacing w:after="0" w:line="240" w:lineRule="auto"/>
        <w:ind w:firstLine="708"/>
        <w:jc w:val="both"/>
        <w:rPr>
          <w:rFonts w:ascii="Times New Roman" w:eastAsia="Times New Roman" w:hAnsi="Times New Roman" w:cs="Times New Roman"/>
          <w:i/>
          <w:sz w:val="28"/>
          <w:szCs w:val="28"/>
          <w:lang w:eastAsia="ru-RU"/>
        </w:rPr>
      </w:pPr>
      <w:r w:rsidRPr="00E23205">
        <w:rPr>
          <w:rFonts w:ascii="Times New Roman" w:hAnsi="Times New Roman" w:cs="Times New Roman"/>
          <w:sz w:val="28"/>
          <w:szCs w:val="28"/>
        </w:rPr>
        <w:t xml:space="preserve">Целевые ориентиры объема </w:t>
      </w:r>
      <w:r w:rsidRPr="00E23205">
        <w:rPr>
          <w:rFonts w:ascii="Times New Roman" w:eastAsia="Times New Roman" w:hAnsi="Times New Roman" w:cs="Times New Roman"/>
          <w:sz w:val="28"/>
          <w:szCs w:val="28"/>
          <w:lang w:eastAsia="ru-RU"/>
        </w:rPr>
        <w:t xml:space="preserve">муниципального долга района </w:t>
      </w:r>
      <w:r w:rsidR="00A916A1">
        <w:rPr>
          <w:rFonts w:ascii="Times New Roman" w:eastAsia="Times New Roman" w:hAnsi="Times New Roman" w:cs="Times New Roman"/>
          <w:sz w:val="28"/>
          <w:szCs w:val="28"/>
          <w:lang w:eastAsia="ru-RU"/>
        </w:rPr>
        <w:t>утверждаются</w:t>
      </w:r>
      <w:r w:rsidRPr="00E23205">
        <w:rPr>
          <w:rFonts w:ascii="Times New Roman" w:eastAsia="Times New Roman" w:hAnsi="Times New Roman" w:cs="Times New Roman"/>
          <w:sz w:val="28"/>
          <w:szCs w:val="28"/>
          <w:lang w:eastAsia="ru-RU"/>
        </w:rPr>
        <w:t xml:space="preserve"> </w:t>
      </w:r>
      <w:r w:rsidR="008B5325" w:rsidRPr="00E23205">
        <w:rPr>
          <w:rFonts w:ascii="Times New Roman" w:hAnsi="Times New Roman" w:cs="Times New Roman"/>
          <w:sz w:val="28"/>
          <w:szCs w:val="28"/>
        </w:rPr>
        <w:t>р</w:t>
      </w:r>
      <w:r w:rsidRPr="00E23205">
        <w:rPr>
          <w:rFonts w:ascii="Times New Roman" w:hAnsi="Times New Roman" w:cs="Times New Roman"/>
          <w:sz w:val="28"/>
          <w:szCs w:val="28"/>
        </w:rPr>
        <w:t xml:space="preserve">ешением Собрания Пугачевского муниципального района Саратовской области «О бюджете Пугачевского муниципального района </w:t>
      </w:r>
      <w:r w:rsidR="000E080E" w:rsidRPr="00E23205">
        <w:rPr>
          <w:rFonts w:ascii="Times New Roman" w:hAnsi="Times New Roman" w:cs="Times New Roman"/>
          <w:sz w:val="28"/>
          <w:szCs w:val="28"/>
        </w:rPr>
        <w:t>на 202</w:t>
      </w:r>
      <w:r w:rsidR="008B5325" w:rsidRPr="00E23205">
        <w:rPr>
          <w:rFonts w:ascii="Times New Roman" w:hAnsi="Times New Roman" w:cs="Times New Roman"/>
          <w:sz w:val="28"/>
          <w:szCs w:val="28"/>
        </w:rPr>
        <w:t>2</w:t>
      </w:r>
      <w:r w:rsidRPr="00E23205">
        <w:rPr>
          <w:rFonts w:ascii="Times New Roman" w:hAnsi="Times New Roman" w:cs="Times New Roman"/>
          <w:sz w:val="28"/>
          <w:szCs w:val="28"/>
        </w:rPr>
        <w:t xml:space="preserve"> год и на плановый период 20</w:t>
      </w:r>
      <w:r w:rsidR="000E080E" w:rsidRPr="00E23205">
        <w:rPr>
          <w:rFonts w:ascii="Times New Roman" w:hAnsi="Times New Roman" w:cs="Times New Roman"/>
          <w:sz w:val="28"/>
          <w:szCs w:val="28"/>
        </w:rPr>
        <w:t>2</w:t>
      </w:r>
      <w:r w:rsidR="008B5325" w:rsidRPr="00E23205">
        <w:rPr>
          <w:rFonts w:ascii="Times New Roman" w:hAnsi="Times New Roman" w:cs="Times New Roman"/>
          <w:sz w:val="28"/>
          <w:szCs w:val="28"/>
        </w:rPr>
        <w:t>3</w:t>
      </w:r>
      <w:r w:rsidRPr="00E23205">
        <w:rPr>
          <w:rFonts w:ascii="Times New Roman" w:hAnsi="Times New Roman" w:cs="Times New Roman"/>
          <w:sz w:val="28"/>
          <w:szCs w:val="28"/>
        </w:rPr>
        <w:t xml:space="preserve"> и 202</w:t>
      </w:r>
      <w:r w:rsidR="008B5325" w:rsidRPr="00E23205">
        <w:rPr>
          <w:rFonts w:ascii="Times New Roman" w:hAnsi="Times New Roman" w:cs="Times New Roman"/>
          <w:sz w:val="28"/>
          <w:szCs w:val="28"/>
        </w:rPr>
        <w:t>4</w:t>
      </w:r>
      <w:r w:rsidRPr="00E23205">
        <w:rPr>
          <w:rFonts w:ascii="Times New Roman" w:hAnsi="Times New Roman" w:cs="Times New Roman"/>
          <w:sz w:val="28"/>
          <w:szCs w:val="28"/>
        </w:rPr>
        <w:t xml:space="preserve"> годов»</w:t>
      </w:r>
      <w:r w:rsidR="008B5325" w:rsidRPr="00E23205">
        <w:rPr>
          <w:rFonts w:ascii="Times New Roman" w:hAnsi="Times New Roman" w:cs="Times New Roman"/>
          <w:sz w:val="28"/>
          <w:szCs w:val="28"/>
        </w:rPr>
        <w:t>.</w:t>
      </w:r>
    </w:p>
    <w:p w14:paraId="153039A9" w14:textId="77777777" w:rsidR="00474003" w:rsidRDefault="00474003" w:rsidP="002C4049">
      <w:pPr>
        <w:spacing w:after="0" w:line="240" w:lineRule="auto"/>
        <w:ind w:left="708" w:firstLine="708"/>
        <w:jc w:val="both"/>
        <w:rPr>
          <w:rFonts w:ascii="Times New Roman" w:hAnsi="Times New Roman" w:cs="Times New Roman"/>
          <w:b/>
          <w:sz w:val="28"/>
          <w:szCs w:val="28"/>
        </w:rPr>
      </w:pPr>
    </w:p>
    <w:p w14:paraId="68790789" w14:textId="77777777" w:rsidR="002C4049" w:rsidRDefault="00DD3C9F" w:rsidP="002C4049">
      <w:pPr>
        <w:spacing w:after="0" w:line="240" w:lineRule="auto"/>
        <w:jc w:val="center"/>
        <w:rPr>
          <w:rFonts w:ascii="Times New Roman" w:hAnsi="Times New Roman" w:cs="Times New Roman"/>
          <w:b/>
          <w:sz w:val="28"/>
          <w:szCs w:val="28"/>
        </w:rPr>
      </w:pPr>
      <w:r w:rsidRPr="0029784F">
        <w:rPr>
          <w:rFonts w:ascii="Times New Roman" w:hAnsi="Times New Roman" w:cs="Times New Roman"/>
          <w:b/>
          <w:sz w:val="28"/>
          <w:szCs w:val="28"/>
        </w:rPr>
        <w:t xml:space="preserve">1.Итоги реализации долговой политики </w:t>
      </w:r>
      <w:r w:rsidR="0029784F" w:rsidRPr="0029784F">
        <w:rPr>
          <w:rFonts w:ascii="Times New Roman" w:hAnsi="Times New Roman" w:cs="Times New Roman"/>
          <w:b/>
          <w:sz w:val="28"/>
          <w:szCs w:val="28"/>
        </w:rPr>
        <w:t>района</w:t>
      </w:r>
    </w:p>
    <w:p w14:paraId="7620D1F9" w14:textId="0F0907B3" w:rsidR="0029784F" w:rsidRDefault="00597EEE" w:rsidP="002C40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2019-2020 годов </w:t>
      </w:r>
      <w:r w:rsidR="0029784F" w:rsidRPr="0029784F">
        <w:rPr>
          <w:rFonts w:ascii="Times New Roman" w:hAnsi="Times New Roman" w:cs="Times New Roman"/>
          <w:b/>
          <w:sz w:val="28"/>
          <w:szCs w:val="28"/>
        </w:rPr>
        <w:t>и текущее состояние</w:t>
      </w:r>
    </w:p>
    <w:p w14:paraId="64242588" w14:textId="77777777" w:rsidR="00E35F8B" w:rsidRPr="0029784F" w:rsidRDefault="00E35F8B" w:rsidP="002C4049">
      <w:pPr>
        <w:spacing w:after="0" w:line="240" w:lineRule="auto"/>
        <w:ind w:left="708" w:firstLine="708"/>
        <w:jc w:val="both"/>
        <w:rPr>
          <w:rFonts w:ascii="Times New Roman" w:hAnsi="Times New Roman" w:cs="Times New Roman"/>
          <w:b/>
          <w:sz w:val="28"/>
          <w:szCs w:val="28"/>
        </w:rPr>
      </w:pPr>
    </w:p>
    <w:p w14:paraId="59C0B7C8" w14:textId="40A4416C" w:rsidR="00DD3C9F" w:rsidRPr="00E35F8B" w:rsidRDefault="0029784F" w:rsidP="002C4049">
      <w:pPr>
        <w:spacing w:after="0" w:line="240" w:lineRule="auto"/>
        <w:ind w:firstLine="708"/>
        <w:jc w:val="both"/>
        <w:rPr>
          <w:rFonts w:ascii="Times New Roman" w:hAnsi="Times New Roman" w:cs="Times New Roman"/>
          <w:sz w:val="28"/>
          <w:szCs w:val="28"/>
        </w:rPr>
      </w:pPr>
      <w:r w:rsidRPr="00E35F8B">
        <w:rPr>
          <w:rFonts w:ascii="Times New Roman" w:hAnsi="Times New Roman" w:cs="Times New Roman"/>
          <w:sz w:val="28"/>
          <w:szCs w:val="28"/>
        </w:rPr>
        <w:t xml:space="preserve">1.1.Итоги реализации долговой политики района </w:t>
      </w:r>
      <w:r w:rsidR="00DD3C9F" w:rsidRPr="00E35F8B">
        <w:rPr>
          <w:rFonts w:ascii="Times New Roman" w:hAnsi="Times New Roman" w:cs="Times New Roman"/>
          <w:sz w:val="28"/>
          <w:szCs w:val="28"/>
        </w:rPr>
        <w:t>в 20</w:t>
      </w:r>
      <w:r w:rsidR="00533C29">
        <w:rPr>
          <w:rFonts w:ascii="Times New Roman" w:hAnsi="Times New Roman" w:cs="Times New Roman"/>
          <w:sz w:val="28"/>
          <w:szCs w:val="28"/>
        </w:rPr>
        <w:t>19</w:t>
      </w:r>
      <w:r w:rsidR="00DD3C9F" w:rsidRPr="00E35F8B">
        <w:rPr>
          <w:rFonts w:ascii="Times New Roman" w:hAnsi="Times New Roman" w:cs="Times New Roman"/>
          <w:sz w:val="28"/>
          <w:szCs w:val="28"/>
        </w:rPr>
        <w:t xml:space="preserve"> году</w:t>
      </w:r>
      <w:r w:rsidR="009D19AA">
        <w:rPr>
          <w:rFonts w:ascii="Times New Roman" w:hAnsi="Times New Roman" w:cs="Times New Roman"/>
          <w:sz w:val="28"/>
          <w:szCs w:val="28"/>
        </w:rPr>
        <w:t>.</w:t>
      </w:r>
    </w:p>
    <w:p w14:paraId="21A30081" w14:textId="77777777" w:rsidR="0000493D" w:rsidRPr="008A2C16" w:rsidRDefault="0000493D" w:rsidP="002C4049">
      <w:pPr>
        <w:spacing w:after="0" w:line="240" w:lineRule="auto"/>
        <w:ind w:firstLine="708"/>
        <w:jc w:val="both"/>
        <w:rPr>
          <w:rFonts w:ascii="Times New Roman" w:hAnsi="Times New Roman" w:cs="Times New Roman"/>
          <w:sz w:val="28"/>
          <w:szCs w:val="28"/>
        </w:rPr>
      </w:pPr>
      <w:r w:rsidRPr="008A2C16">
        <w:rPr>
          <w:rFonts w:ascii="Times New Roman" w:hAnsi="Times New Roman" w:cs="Times New Roman"/>
          <w:sz w:val="28"/>
          <w:szCs w:val="28"/>
        </w:rPr>
        <w:t xml:space="preserve">По итогам 2019 года структура муниципального долга района представлена бюджетными кредитами из </w:t>
      </w:r>
      <w:r w:rsidR="00914A63">
        <w:rPr>
          <w:rFonts w:ascii="Times New Roman" w:hAnsi="Times New Roman" w:cs="Times New Roman"/>
          <w:sz w:val="28"/>
          <w:szCs w:val="28"/>
        </w:rPr>
        <w:t xml:space="preserve">областного </w:t>
      </w:r>
      <w:r w:rsidRPr="008A2C16">
        <w:rPr>
          <w:rFonts w:ascii="Times New Roman" w:hAnsi="Times New Roman" w:cs="Times New Roman"/>
          <w:sz w:val="28"/>
          <w:szCs w:val="28"/>
        </w:rPr>
        <w:t>бюджета.</w:t>
      </w:r>
    </w:p>
    <w:p w14:paraId="0557100F" w14:textId="77777777" w:rsidR="00203D35" w:rsidRPr="008A2C16" w:rsidRDefault="00203D35" w:rsidP="002C4049">
      <w:pPr>
        <w:spacing w:after="0" w:line="240" w:lineRule="auto"/>
        <w:ind w:firstLine="708"/>
        <w:jc w:val="both"/>
        <w:rPr>
          <w:rFonts w:ascii="Times New Roman" w:hAnsi="Times New Roman" w:cs="Times New Roman"/>
          <w:sz w:val="28"/>
          <w:szCs w:val="28"/>
        </w:rPr>
      </w:pPr>
      <w:r w:rsidRPr="008A2C16">
        <w:rPr>
          <w:rFonts w:ascii="Times New Roman" w:hAnsi="Times New Roman" w:cs="Times New Roman"/>
          <w:sz w:val="28"/>
          <w:szCs w:val="28"/>
        </w:rPr>
        <w:t>По состоянию на 1 января 2020 года объем муниципального долга района составил 68,8 млн. рублей, сократившись по отношению к аналогичному показателю по состоянию на 1 января 2019 года на 24,1 млн. рублей.</w:t>
      </w:r>
    </w:p>
    <w:p w14:paraId="780FD5F4" w14:textId="77777777" w:rsidR="00203D35" w:rsidRPr="008A2C16" w:rsidRDefault="00203D35" w:rsidP="002C4049">
      <w:pPr>
        <w:spacing w:after="0" w:line="240" w:lineRule="auto"/>
        <w:ind w:firstLine="708"/>
        <w:jc w:val="both"/>
        <w:rPr>
          <w:rFonts w:ascii="Times New Roman" w:hAnsi="Times New Roman" w:cs="Times New Roman"/>
          <w:sz w:val="28"/>
          <w:szCs w:val="28"/>
        </w:rPr>
      </w:pPr>
      <w:r w:rsidRPr="008A2C16">
        <w:rPr>
          <w:rFonts w:ascii="Times New Roman" w:hAnsi="Times New Roman" w:cs="Times New Roman"/>
          <w:sz w:val="28"/>
          <w:szCs w:val="28"/>
        </w:rPr>
        <w:t>В июне и июле 2019 года для частичного покрытия дефицита бюджета района, возникающего из-за неравномерного исполнения доходной части бюджета района, привлекались бюджетные кредиты из бюджета Саратовской области с процентной ставкой 0,1 процента в сумме 20,0 и 7,0 млн. рублей соответственно.</w:t>
      </w:r>
    </w:p>
    <w:p w14:paraId="128FEEEC" w14:textId="77777777" w:rsidR="004F76C7" w:rsidRPr="008A2C16" w:rsidRDefault="004F76C7" w:rsidP="002C4049">
      <w:pPr>
        <w:spacing w:after="0" w:line="240" w:lineRule="auto"/>
        <w:ind w:firstLine="708"/>
        <w:jc w:val="both"/>
        <w:rPr>
          <w:rFonts w:ascii="Times New Roman" w:hAnsi="Times New Roman" w:cs="Times New Roman"/>
          <w:sz w:val="28"/>
          <w:szCs w:val="28"/>
        </w:rPr>
      </w:pPr>
      <w:r w:rsidRPr="008A2C16">
        <w:rPr>
          <w:rFonts w:ascii="Times New Roman" w:hAnsi="Times New Roman" w:cs="Times New Roman"/>
          <w:sz w:val="28"/>
          <w:szCs w:val="28"/>
        </w:rPr>
        <w:t>Снижения объема долговых обязательств района удалось достичь за счет полного погашения бюджетных кредитов прошлых лет</w:t>
      </w:r>
      <w:r w:rsidR="00686741" w:rsidRPr="008A2C16">
        <w:rPr>
          <w:rFonts w:ascii="Times New Roman" w:hAnsi="Times New Roman" w:cs="Times New Roman"/>
          <w:sz w:val="28"/>
          <w:szCs w:val="28"/>
        </w:rPr>
        <w:t>, подлежащих погашению в 2019 году</w:t>
      </w:r>
      <w:r w:rsidRPr="008A2C16">
        <w:rPr>
          <w:rFonts w:ascii="Times New Roman" w:hAnsi="Times New Roman" w:cs="Times New Roman"/>
          <w:sz w:val="28"/>
          <w:szCs w:val="28"/>
        </w:rPr>
        <w:t>, а также отказа от привлечения новых кредитов от кредитных организаций.</w:t>
      </w:r>
    </w:p>
    <w:p w14:paraId="36CDA22F" w14:textId="77777777" w:rsidR="00264CA0" w:rsidRPr="008A2C16" w:rsidRDefault="009007C8" w:rsidP="002C4049">
      <w:pPr>
        <w:autoSpaceDE w:val="0"/>
        <w:autoSpaceDN w:val="0"/>
        <w:adjustRightInd w:val="0"/>
        <w:spacing w:after="0" w:line="240" w:lineRule="auto"/>
        <w:ind w:firstLine="360"/>
        <w:jc w:val="both"/>
        <w:rPr>
          <w:rFonts w:ascii="Times New Roman" w:hAnsi="Times New Roman" w:cs="Times New Roman"/>
          <w:sz w:val="28"/>
          <w:szCs w:val="28"/>
        </w:rPr>
      </w:pPr>
      <w:r w:rsidRPr="008A2C16">
        <w:rPr>
          <w:rFonts w:ascii="Times New Roman" w:hAnsi="Times New Roman" w:cs="Times New Roman"/>
          <w:sz w:val="28"/>
          <w:szCs w:val="28"/>
        </w:rPr>
        <w:t>По состоянию на 1 января 2020 года значение уровня долговой нагрузки по долговым обязательствам составило 33,7%, что на 13,9% меньше аналогичного показателя по состоянию на 1 января 2019 года.</w:t>
      </w:r>
      <w:r w:rsidR="00264CA0" w:rsidRPr="008A2C16">
        <w:rPr>
          <w:rFonts w:ascii="Times New Roman" w:hAnsi="Times New Roman" w:cs="Times New Roman"/>
          <w:sz w:val="28"/>
          <w:szCs w:val="28"/>
        </w:rPr>
        <w:t xml:space="preserve"> Достигнутый уровень долговой нагрузки в соответствии с действующим законодательством относится к группе заемщиков с высоким уровнем долговой устойчивости.</w:t>
      </w:r>
    </w:p>
    <w:p w14:paraId="1C557CEA" w14:textId="498C8590" w:rsidR="00D07435" w:rsidRPr="00E35F8B" w:rsidRDefault="00EE1B6D" w:rsidP="002C4049">
      <w:pPr>
        <w:spacing w:after="0" w:line="240" w:lineRule="auto"/>
        <w:ind w:firstLine="708"/>
        <w:jc w:val="both"/>
        <w:rPr>
          <w:rFonts w:ascii="Times New Roman" w:hAnsi="Times New Roman"/>
          <w:sz w:val="28"/>
          <w:szCs w:val="28"/>
        </w:rPr>
      </w:pPr>
      <w:r w:rsidRPr="00E35F8B">
        <w:rPr>
          <w:rFonts w:ascii="Times New Roman" w:hAnsi="Times New Roman"/>
          <w:sz w:val="28"/>
          <w:szCs w:val="28"/>
        </w:rPr>
        <w:t>1.2.</w:t>
      </w:r>
      <w:r w:rsidR="00D07435" w:rsidRPr="00E35F8B">
        <w:rPr>
          <w:rFonts w:ascii="Times New Roman" w:hAnsi="Times New Roman"/>
          <w:sz w:val="28"/>
          <w:szCs w:val="28"/>
        </w:rPr>
        <w:t>Итоги реализации долговой политики района в 2020 году</w:t>
      </w:r>
      <w:r w:rsidR="009D19AA">
        <w:rPr>
          <w:rFonts w:ascii="Times New Roman" w:hAnsi="Times New Roman"/>
          <w:sz w:val="28"/>
          <w:szCs w:val="28"/>
        </w:rPr>
        <w:t>.</w:t>
      </w:r>
    </w:p>
    <w:p w14:paraId="7375489F" w14:textId="77777777" w:rsidR="00427E75" w:rsidRDefault="004E38B8" w:rsidP="002C4049">
      <w:pPr>
        <w:spacing w:after="0" w:line="240" w:lineRule="auto"/>
        <w:ind w:firstLine="708"/>
        <w:jc w:val="both"/>
        <w:rPr>
          <w:rFonts w:ascii="Times New Roman" w:hAnsi="Times New Roman"/>
          <w:sz w:val="28"/>
          <w:szCs w:val="28"/>
        </w:rPr>
      </w:pPr>
      <w:r w:rsidRPr="004E38B8">
        <w:rPr>
          <w:rFonts w:ascii="Times New Roman" w:hAnsi="Times New Roman"/>
          <w:sz w:val="28"/>
          <w:szCs w:val="28"/>
        </w:rPr>
        <w:t>Структуру муниципального долга района в 2020 году составляют бюджетные кредиты.</w:t>
      </w:r>
    </w:p>
    <w:p w14:paraId="756FE050" w14:textId="77777777" w:rsidR="004E38B8" w:rsidRPr="008A2C16" w:rsidRDefault="004E38B8" w:rsidP="002C4049">
      <w:pPr>
        <w:spacing w:after="0" w:line="240" w:lineRule="auto"/>
        <w:ind w:firstLine="708"/>
        <w:jc w:val="both"/>
        <w:rPr>
          <w:rFonts w:ascii="Times New Roman" w:hAnsi="Times New Roman" w:cs="Times New Roman"/>
          <w:sz w:val="28"/>
          <w:szCs w:val="28"/>
        </w:rPr>
      </w:pPr>
      <w:r w:rsidRPr="008A2C16">
        <w:rPr>
          <w:rFonts w:ascii="Times New Roman" w:hAnsi="Times New Roman" w:cs="Times New Roman"/>
          <w:sz w:val="28"/>
          <w:szCs w:val="28"/>
        </w:rPr>
        <w:t>По состоянию на 1 января 202</w:t>
      </w:r>
      <w:r>
        <w:rPr>
          <w:rFonts w:ascii="Times New Roman" w:hAnsi="Times New Roman" w:cs="Times New Roman"/>
          <w:sz w:val="28"/>
          <w:szCs w:val="28"/>
        </w:rPr>
        <w:t>1</w:t>
      </w:r>
      <w:r w:rsidRPr="008A2C16">
        <w:rPr>
          <w:rFonts w:ascii="Times New Roman" w:hAnsi="Times New Roman" w:cs="Times New Roman"/>
          <w:sz w:val="28"/>
          <w:szCs w:val="28"/>
        </w:rPr>
        <w:t xml:space="preserve"> года объем муниципального долга района составил </w:t>
      </w:r>
      <w:r>
        <w:rPr>
          <w:rFonts w:ascii="Times New Roman" w:hAnsi="Times New Roman" w:cs="Times New Roman"/>
          <w:sz w:val="28"/>
          <w:szCs w:val="28"/>
        </w:rPr>
        <w:t>57,0</w:t>
      </w:r>
      <w:r w:rsidRPr="008A2C16">
        <w:rPr>
          <w:rFonts w:ascii="Times New Roman" w:hAnsi="Times New Roman" w:cs="Times New Roman"/>
          <w:sz w:val="28"/>
          <w:szCs w:val="28"/>
        </w:rPr>
        <w:t xml:space="preserve"> млн. рублей, сократившись по отношению к аналогичному показателю по состоянию на 1 января 20</w:t>
      </w:r>
      <w:r w:rsidR="00D109A5">
        <w:rPr>
          <w:rFonts w:ascii="Times New Roman" w:hAnsi="Times New Roman" w:cs="Times New Roman"/>
          <w:sz w:val="28"/>
          <w:szCs w:val="28"/>
        </w:rPr>
        <w:t>20</w:t>
      </w:r>
      <w:r w:rsidRPr="008A2C16">
        <w:rPr>
          <w:rFonts w:ascii="Times New Roman" w:hAnsi="Times New Roman" w:cs="Times New Roman"/>
          <w:sz w:val="28"/>
          <w:szCs w:val="28"/>
        </w:rPr>
        <w:t xml:space="preserve"> года на </w:t>
      </w:r>
      <w:r>
        <w:rPr>
          <w:rFonts w:ascii="Times New Roman" w:hAnsi="Times New Roman" w:cs="Times New Roman"/>
          <w:sz w:val="28"/>
          <w:szCs w:val="28"/>
        </w:rPr>
        <w:t>11,8</w:t>
      </w:r>
      <w:r w:rsidRPr="008A2C16">
        <w:rPr>
          <w:rFonts w:ascii="Times New Roman" w:hAnsi="Times New Roman" w:cs="Times New Roman"/>
          <w:sz w:val="28"/>
          <w:szCs w:val="28"/>
        </w:rPr>
        <w:t xml:space="preserve"> млн. рублей.</w:t>
      </w:r>
    </w:p>
    <w:p w14:paraId="5FFD5446" w14:textId="77777777" w:rsidR="004E38B8" w:rsidRPr="00EA5418" w:rsidRDefault="00EA5418" w:rsidP="002C4049">
      <w:pPr>
        <w:spacing w:after="0" w:line="240" w:lineRule="auto"/>
        <w:ind w:firstLine="708"/>
        <w:jc w:val="both"/>
        <w:rPr>
          <w:rFonts w:ascii="Times New Roman" w:hAnsi="Times New Roman" w:cs="Times New Roman"/>
          <w:sz w:val="28"/>
          <w:szCs w:val="28"/>
        </w:rPr>
      </w:pPr>
      <w:r w:rsidRPr="00EA5418">
        <w:rPr>
          <w:rFonts w:ascii="Times New Roman" w:hAnsi="Times New Roman" w:cs="Times New Roman"/>
          <w:sz w:val="28"/>
          <w:szCs w:val="28"/>
        </w:rPr>
        <w:lastRenderedPageBreak/>
        <w:t>Уменьшение</w:t>
      </w:r>
      <w:r w:rsidR="004E38B8" w:rsidRPr="00EA5418">
        <w:rPr>
          <w:rFonts w:ascii="Times New Roman" w:hAnsi="Times New Roman" w:cs="Times New Roman"/>
          <w:sz w:val="28"/>
          <w:szCs w:val="28"/>
        </w:rPr>
        <w:t xml:space="preserve"> объема долговых обязательств района удалось достичь за счет досрочного погашения бюджетных кредитов прошлых лет</w:t>
      </w:r>
      <w:r>
        <w:rPr>
          <w:rFonts w:ascii="Times New Roman" w:hAnsi="Times New Roman" w:cs="Times New Roman"/>
          <w:sz w:val="28"/>
          <w:szCs w:val="28"/>
        </w:rPr>
        <w:t xml:space="preserve"> в 2020 году</w:t>
      </w:r>
      <w:r w:rsidR="004E38B8" w:rsidRPr="00EA5418">
        <w:rPr>
          <w:rFonts w:ascii="Times New Roman" w:hAnsi="Times New Roman" w:cs="Times New Roman"/>
          <w:sz w:val="28"/>
          <w:szCs w:val="28"/>
        </w:rPr>
        <w:t>, подлежащих погашению в 20</w:t>
      </w:r>
      <w:r w:rsidRPr="00EA5418">
        <w:rPr>
          <w:rFonts w:ascii="Times New Roman" w:hAnsi="Times New Roman" w:cs="Times New Roman"/>
          <w:sz w:val="28"/>
          <w:szCs w:val="28"/>
        </w:rPr>
        <w:t>21</w:t>
      </w:r>
      <w:r w:rsidR="004E38B8" w:rsidRPr="00EA5418">
        <w:rPr>
          <w:rFonts w:ascii="Times New Roman" w:hAnsi="Times New Roman" w:cs="Times New Roman"/>
          <w:sz w:val="28"/>
          <w:szCs w:val="28"/>
        </w:rPr>
        <w:t xml:space="preserve"> году</w:t>
      </w:r>
      <w:r>
        <w:rPr>
          <w:rFonts w:ascii="Times New Roman" w:hAnsi="Times New Roman" w:cs="Times New Roman"/>
          <w:sz w:val="28"/>
          <w:szCs w:val="28"/>
        </w:rPr>
        <w:t xml:space="preserve"> (со сроком погашения в ноябре 2021 года полностью - 1,8 млн. рублей и частично со сроком погашения в апреле 2021 года в сумме 10,0 млн. рублей)</w:t>
      </w:r>
      <w:r w:rsidR="004E38B8" w:rsidRPr="00EA5418">
        <w:rPr>
          <w:rFonts w:ascii="Times New Roman" w:hAnsi="Times New Roman" w:cs="Times New Roman"/>
          <w:sz w:val="28"/>
          <w:szCs w:val="28"/>
        </w:rPr>
        <w:t>, а также отказа от привлечения новых кредитов от кредитных организаций.</w:t>
      </w:r>
    </w:p>
    <w:p w14:paraId="1496DAF9" w14:textId="77777777" w:rsidR="004E38B8" w:rsidRPr="00C468EB" w:rsidRDefault="004E38B8" w:rsidP="002C4049">
      <w:pPr>
        <w:autoSpaceDE w:val="0"/>
        <w:autoSpaceDN w:val="0"/>
        <w:adjustRightInd w:val="0"/>
        <w:spacing w:after="0" w:line="240" w:lineRule="auto"/>
        <w:ind w:firstLine="709"/>
        <w:jc w:val="both"/>
        <w:rPr>
          <w:rFonts w:ascii="Times New Roman" w:hAnsi="Times New Roman" w:cs="Times New Roman"/>
          <w:sz w:val="28"/>
          <w:szCs w:val="28"/>
        </w:rPr>
      </w:pPr>
      <w:r w:rsidRPr="00C468EB">
        <w:rPr>
          <w:rFonts w:ascii="Times New Roman" w:hAnsi="Times New Roman" w:cs="Times New Roman"/>
          <w:sz w:val="28"/>
          <w:szCs w:val="28"/>
        </w:rPr>
        <w:t>По состоянию на 1 января 202</w:t>
      </w:r>
      <w:r w:rsidR="00EA5418" w:rsidRPr="00C468EB">
        <w:rPr>
          <w:rFonts w:ascii="Times New Roman" w:hAnsi="Times New Roman" w:cs="Times New Roman"/>
          <w:sz w:val="28"/>
          <w:szCs w:val="28"/>
        </w:rPr>
        <w:t>1</w:t>
      </w:r>
      <w:r w:rsidRPr="00C468EB">
        <w:rPr>
          <w:rFonts w:ascii="Times New Roman" w:hAnsi="Times New Roman" w:cs="Times New Roman"/>
          <w:sz w:val="28"/>
          <w:szCs w:val="28"/>
        </w:rPr>
        <w:t xml:space="preserve"> года значение уровня долговой нагрузки по долговым обязательствам составило </w:t>
      </w:r>
      <w:r w:rsidR="00DD0F10" w:rsidRPr="00C468EB">
        <w:rPr>
          <w:rFonts w:ascii="Times New Roman" w:hAnsi="Times New Roman" w:cs="Times New Roman"/>
          <w:sz w:val="28"/>
          <w:szCs w:val="28"/>
        </w:rPr>
        <w:t>22,9</w:t>
      </w:r>
      <w:r w:rsidRPr="00C468EB">
        <w:rPr>
          <w:rFonts w:ascii="Times New Roman" w:hAnsi="Times New Roman" w:cs="Times New Roman"/>
          <w:sz w:val="28"/>
          <w:szCs w:val="28"/>
        </w:rPr>
        <w:t xml:space="preserve">%, на </w:t>
      </w:r>
      <w:r w:rsidR="00DD0F10" w:rsidRPr="00C468EB">
        <w:rPr>
          <w:rFonts w:ascii="Times New Roman" w:hAnsi="Times New Roman" w:cs="Times New Roman"/>
          <w:sz w:val="28"/>
          <w:szCs w:val="28"/>
        </w:rPr>
        <w:t>10,8</w:t>
      </w:r>
      <w:r w:rsidRPr="00C468EB">
        <w:rPr>
          <w:rFonts w:ascii="Times New Roman" w:hAnsi="Times New Roman" w:cs="Times New Roman"/>
          <w:sz w:val="28"/>
          <w:szCs w:val="28"/>
        </w:rPr>
        <w:t>% меньше аналогичного показателя по состоянию на 1 января 20</w:t>
      </w:r>
      <w:r w:rsidR="00EA5418" w:rsidRPr="00C468EB">
        <w:rPr>
          <w:rFonts w:ascii="Times New Roman" w:hAnsi="Times New Roman" w:cs="Times New Roman"/>
          <w:sz w:val="28"/>
          <w:szCs w:val="28"/>
        </w:rPr>
        <w:t>20</w:t>
      </w:r>
      <w:r w:rsidRPr="00C468EB">
        <w:rPr>
          <w:rFonts w:ascii="Times New Roman" w:hAnsi="Times New Roman" w:cs="Times New Roman"/>
          <w:sz w:val="28"/>
          <w:szCs w:val="28"/>
        </w:rPr>
        <w:t xml:space="preserve"> года</w:t>
      </w:r>
      <w:r w:rsidR="00DD0F10" w:rsidRPr="00C468EB">
        <w:rPr>
          <w:rFonts w:ascii="Times New Roman" w:hAnsi="Times New Roman" w:cs="Times New Roman"/>
          <w:sz w:val="28"/>
          <w:szCs w:val="28"/>
        </w:rPr>
        <w:t>, что в соответствии</w:t>
      </w:r>
      <w:r w:rsidRPr="00C468EB">
        <w:rPr>
          <w:rFonts w:ascii="Times New Roman" w:hAnsi="Times New Roman" w:cs="Times New Roman"/>
          <w:sz w:val="28"/>
          <w:szCs w:val="28"/>
        </w:rPr>
        <w:t xml:space="preserve"> с действующим законодательством </w:t>
      </w:r>
      <w:r w:rsidR="00C468EB" w:rsidRPr="00C468EB">
        <w:rPr>
          <w:rFonts w:ascii="Times New Roman" w:hAnsi="Times New Roman" w:cs="Times New Roman"/>
          <w:sz w:val="28"/>
          <w:szCs w:val="28"/>
        </w:rPr>
        <w:t xml:space="preserve">указанный уровень долговой нагрузки </w:t>
      </w:r>
      <w:r w:rsidRPr="00C468EB">
        <w:rPr>
          <w:rFonts w:ascii="Times New Roman" w:hAnsi="Times New Roman" w:cs="Times New Roman"/>
          <w:sz w:val="28"/>
          <w:szCs w:val="28"/>
        </w:rPr>
        <w:t>относит</w:t>
      </w:r>
      <w:r w:rsidR="00DD0F10" w:rsidRPr="00C468EB">
        <w:rPr>
          <w:rFonts w:ascii="Times New Roman" w:hAnsi="Times New Roman" w:cs="Times New Roman"/>
          <w:sz w:val="28"/>
          <w:szCs w:val="28"/>
        </w:rPr>
        <w:t xml:space="preserve">ся </w:t>
      </w:r>
      <w:r w:rsidRPr="00C468EB">
        <w:rPr>
          <w:rFonts w:ascii="Times New Roman" w:hAnsi="Times New Roman" w:cs="Times New Roman"/>
          <w:sz w:val="28"/>
          <w:szCs w:val="28"/>
        </w:rPr>
        <w:t>к группе заемщиков с высоким уровнем долговой устойчивости.</w:t>
      </w:r>
    </w:p>
    <w:p w14:paraId="1889FF7D" w14:textId="4C933FA6" w:rsidR="00EE1B6D" w:rsidRDefault="00E35F8B" w:rsidP="009D19AA">
      <w:pPr>
        <w:spacing w:after="0" w:line="240" w:lineRule="auto"/>
        <w:ind w:firstLine="708"/>
        <w:jc w:val="both"/>
        <w:rPr>
          <w:rFonts w:ascii="Times New Roman" w:hAnsi="Times New Roman"/>
          <w:sz w:val="27"/>
          <w:szCs w:val="27"/>
        </w:rPr>
      </w:pPr>
      <w:r w:rsidRPr="002C16A0">
        <w:rPr>
          <w:rFonts w:ascii="Times New Roman" w:hAnsi="Times New Roman"/>
          <w:sz w:val="27"/>
          <w:szCs w:val="27"/>
        </w:rPr>
        <w:t>1.3.Текущее состояние долговой политики района</w:t>
      </w:r>
      <w:r w:rsidR="009D19AA">
        <w:rPr>
          <w:rFonts w:ascii="Times New Roman" w:hAnsi="Times New Roman"/>
          <w:sz w:val="27"/>
          <w:szCs w:val="27"/>
        </w:rPr>
        <w:t>.</w:t>
      </w:r>
    </w:p>
    <w:p w14:paraId="0A55976E" w14:textId="77777777" w:rsidR="00B84A45" w:rsidRPr="002C4049" w:rsidRDefault="00B84A45" w:rsidP="002C4049">
      <w:pPr>
        <w:spacing w:after="0" w:line="240" w:lineRule="auto"/>
        <w:ind w:firstLine="709"/>
        <w:jc w:val="both"/>
        <w:rPr>
          <w:rFonts w:ascii="Times New Roman" w:hAnsi="Times New Roman"/>
          <w:sz w:val="28"/>
          <w:szCs w:val="28"/>
        </w:rPr>
      </w:pPr>
      <w:r w:rsidRPr="002C4049">
        <w:rPr>
          <w:rFonts w:ascii="Times New Roman" w:hAnsi="Times New Roman"/>
          <w:sz w:val="28"/>
          <w:szCs w:val="28"/>
        </w:rPr>
        <w:t xml:space="preserve">Суммарный объем муниципального долга на 1 </w:t>
      </w:r>
      <w:r w:rsidR="002D4FC1" w:rsidRPr="002C4049">
        <w:rPr>
          <w:rFonts w:ascii="Times New Roman" w:hAnsi="Times New Roman"/>
          <w:sz w:val="28"/>
          <w:szCs w:val="28"/>
        </w:rPr>
        <w:t>ноябр</w:t>
      </w:r>
      <w:r w:rsidRPr="002C4049">
        <w:rPr>
          <w:rFonts w:ascii="Times New Roman" w:hAnsi="Times New Roman"/>
          <w:sz w:val="28"/>
          <w:szCs w:val="28"/>
        </w:rPr>
        <w:t xml:space="preserve">я 2021 года составил </w:t>
      </w:r>
      <w:r w:rsidR="002D4FC1" w:rsidRPr="002C4049">
        <w:rPr>
          <w:rFonts w:ascii="Times New Roman" w:hAnsi="Times New Roman"/>
          <w:sz w:val="28"/>
          <w:szCs w:val="28"/>
        </w:rPr>
        <w:t>27,0</w:t>
      </w:r>
      <w:r w:rsidRPr="002C4049">
        <w:rPr>
          <w:rFonts w:ascii="Times New Roman" w:hAnsi="Times New Roman"/>
          <w:sz w:val="28"/>
          <w:szCs w:val="28"/>
        </w:rPr>
        <w:t xml:space="preserve"> млн. рублей. Структура относительно начала года изменилась: сокращено привлечение кредитов от кредитных организаций в 2021 году и последующее погашение в плановом периоде 2022 и 2023 годов. Значение уровня долговой нагрузки по долговым обязательствам за счет увеличения плановых показателей поступления налоговых, неналоговых доходов в бюджет района по сравнению с на</w:t>
      </w:r>
      <w:r w:rsidR="00D109A5" w:rsidRPr="002C4049">
        <w:rPr>
          <w:rFonts w:ascii="Times New Roman" w:hAnsi="Times New Roman"/>
          <w:sz w:val="28"/>
          <w:szCs w:val="28"/>
        </w:rPr>
        <w:t>ча</w:t>
      </w:r>
      <w:r w:rsidRPr="002C4049">
        <w:rPr>
          <w:rFonts w:ascii="Times New Roman" w:hAnsi="Times New Roman"/>
          <w:sz w:val="28"/>
          <w:szCs w:val="28"/>
        </w:rPr>
        <w:t xml:space="preserve">лом года уменьшилось на </w:t>
      </w:r>
      <w:r w:rsidR="002D4FC1" w:rsidRPr="002C4049">
        <w:rPr>
          <w:rFonts w:ascii="Times New Roman" w:hAnsi="Times New Roman"/>
          <w:sz w:val="28"/>
          <w:szCs w:val="28"/>
        </w:rPr>
        <w:t>13,6</w:t>
      </w:r>
      <w:r w:rsidRPr="002C4049">
        <w:rPr>
          <w:rFonts w:ascii="Times New Roman" w:hAnsi="Times New Roman"/>
          <w:sz w:val="28"/>
          <w:szCs w:val="28"/>
        </w:rPr>
        <w:t xml:space="preserve">%. </w:t>
      </w:r>
    </w:p>
    <w:p w14:paraId="109EFE27" w14:textId="77777777" w:rsidR="00B84A45" w:rsidRPr="002C4049" w:rsidRDefault="00B84A45" w:rsidP="002C4049">
      <w:pPr>
        <w:spacing w:after="0" w:line="240" w:lineRule="auto"/>
        <w:ind w:left="1416"/>
        <w:jc w:val="both"/>
        <w:rPr>
          <w:rFonts w:ascii="Times New Roman" w:hAnsi="Times New Roman"/>
          <w:b/>
          <w:sz w:val="28"/>
          <w:szCs w:val="28"/>
        </w:rPr>
      </w:pPr>
    </w:p>
    <w:p w14:paraId="2395D4E5" w14:textId="47FD9E58" w:rsidR="00EC7FD3" w:rsidRPr="00F53332" w:rsidRDefault="000851B1" w:rsidP="002C4049">
      <w:pPr>
        <w:autoSpaceDE w:val="0"/>
        <w:autoSpaceDN w:val="0"/>
        <w:adjustRightInd w:val="0"/>
        <w:spacing w:after="0" w:line="240" w:lineRule="auto"/>
        <w:ind w:firstLine="360"/>
        <w:jc w:val="center"/>
        <w:rPr>
          <w:rFonts w:ascii="Times New Roman" w:hAnsi="Times New Roman" w:cs="Times New Roman"/>
          <w:b/>
          <w:sz w:val="28"/>
          <w:szCs w:val="28"/>
        </w:rPr>
      </w:pPr>
      <w:r w:rsidRPr="00F53332">
        <w:rPr>
          <w:rFonts w:ascii="Times New Roman" w:hAnsi="Times New Roman" w:cs="Times New Roman"/>
          <w:b/>
          <w:sz w:val="28"/>
          <w:szCs w:val="28"/>
        </w:rPr>
        <w:t xml:space="preserve">2.Основные факторы, определяющие характер </w:t>
      </w:r>
    </w:p>
    <w:p w14:paraId="46150CCA" w14:textId="77777777" w:rsidR="000851B1" w:rsidRPr="00F53332" w:rsidRDefault="000851B1" w:rsidP="002C4049">
      <w:pPr>
        <w:autoSpaceDE w:val="0"/>
        <w:autoSpaceDN w:val="0"/>
        <w:adjustRightInd w:val="0"/>
        <w:spacing w:after="0" w:line="240" w:lineRule="auto"/>
        <w:ind w:firstLine="360"/>
        <w:jc w:val="center"/>
        <w:rPr>
          <w:rFonts w:ascii="Times New Roman" w:hAnsi="Times New Roman" w:cs="Times New Roman"/>
          <w:b/>
          <w:sz w:val="28"/>
          <w:szCs w:val="28"/>
        </w:rPr>
      </w:pPr>
      <w:r w:rsidRPr="00F53332">
        <w:rPr>
          <w:rFonts w:ascii="Times New Roman" w:hAnsi="Times New Roman" w:cs="Times New Roman"/>
          <w:b/>
          <w:sz w:val="28"/>
          <w:szCs w:val="28"/>
        </w:rPr>
        <w:t>и направления долговой политики района</w:t>
      </w:r>
    </w:p>
    <w:p w14:paraId="309872AE" w14:textId="77777777" w:rsidR="000851B1" w:rsidRPr="00525331" w:rsidRDefault="000851B1" w:rsidP="002C4049">
      <w:pPr>
        <w:autoSpaceDE w:val="0"/>
        <w:autoSpaceDN w:val="0"/>
        <w:adjustRightInd w:val="0"/>
        <w:spacing w:after="0" w:line="240" w:lineRule="auto"/>
        <w:ind w:firstLine="360"/>
        <w:jc w:val="center"/>
        <w:rPr>
          <w:rFonts w:ascii="Times New Roman" w:hAnsi="Times New Roman" w:cs="Times New Roman"/>
          <w:b/>
          <w:color w:val="FF0000"/>
          <w:sz w:val="28"/>
          <w:szCs w:val="28"/>
        </w:rPr>
      </w:pPr>
    </w:p>
    <w:p w14:paraId="63745A1F" w14:textId="77777777" w:rsidR="00881C0D" w:rsidRPr="00881C0D" w:rsidRDefault="00881C0D" w:rsidP="002C40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2.1.Основными</w:t>
      </w:r>
      <w:r w:rsidRPr="00881C0D">
        <w:rPr>
          <w:rFonts w:ascii="Times New Roman" w:hAnsi="Times New Roman" w:cs="Times New Roman"/>
          <w:sz w:val="28"/>
          <w:szCs w:val="28"/>
        </w:rPr>
        <w:t xml:space="preserve"> фактор</w:t>
      </w:r>
      <w:r>
        <w:rPr>
          <w:rFonts w:ascii="Times New Roman" w:hAnsi="Times New Roman" w:cs="Times New Roman"/>
          <w:sz w:val="28"/>
          <w:szCs w:val="28"/>
        </w:rPr>
        <w:t>ами</w:t>
      </w:r>
      <w:r w:rsidRPr="00881C0D">
        <w:rPr>
          <w:rFonts w:ascii="Times New Roman" w:hAnsi="Times New Roman" w:cs="Times New Roman"/>
          <w:sz w:val="28"/>
          <w:szCs w:val="28"/>
        </w:rPr>
        <w:t xml:space="preserve"> долговой политики</w:t>
      </w:r>
      <w:r>
        <w:rPr>
          <w:rFonts w:ascii="Times New Roman" w:hAnsi="Times New Roman" w:cs="Times New Roman"/>
          <w:sz w:val="28"/>
          <w:szCs w:val="28"/>
        </w:rPr>
        <w:t xml:space="preserve"> района являются:</w:t>
      </w:r>
    </w:p>
    <w:p w14:paraId="01B23A19" w14:textId="77777777" w:rsidR="00881C0D" w:rsidRPr="00881C0D" w:rsidRDefault="00D109A5" w:rsidP="002C40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881C0D">
        <w:rPr>
          <w:rFonts w:ascii="Times New Roman" w:hAnsi="Times New Roman" w:cs="Times New Roman"/>
          <w:sz w:val="28"/>
          <w:szCs w:val="28"/>
        </w:rPr>
        <w:t>М</w:t>
      </w:r>
      <w:r w:rsidR="00881C0D" w:rsidRPr="00881C0D">
        <w:rPr>
          <w:rFonts w:ascii="Times New Roman" w:hAnsi="Times New Roman" w:cs="Times New Roman"/>
          <w:sz w:val="28"/>
          <w:szCs w:val="28"/>
        </w:rPr>
        <w:t>акроэкономические условия реализации долговой политики.</w:t>
      </w:r>
    </w:p>
    <w:p w14:paraId="2D6B7499" w14:textId="77777777" w:rsidR="00881C0D" w:rsidRPr="00881C0D" w:rsidRDefault="00881C0D" w:rsidP="002C4049">
      <w:pPr>
        <w:pStyle w:val="ConsPlusNormal"/>
        <w:ind w:firstLine="540"/>
        <w:jc w:val="both"/>
        <w:rPr>
          <w:rFonts w:ascii="Times New Roman" w:hAnsi="Times New Roman" w:cs="Times New Roman"/>
          <w:sz w:val="28"/>
          <w:szCs w:val="28"/>
        </w:rPr>
      </w:pPr>
      <w:r w:rsidRPr="00881C0D">
        <w:rPr>
          <w:rFonts w:ascii="Times New Roman" w:hAnsi="Times New Roman" w:cs="Times New Roman"/>
          <w:sz w:val="28"/>
          <w:szCs w:val="28"/>
        </w:rPr>
        <w:t xml:space="preserve">Влияние рисков ухудшения внешней экономической ситуации может привести к ухудшению динамики основных макроэкономических показателей, в том числе снижению темпов экономического роста, снижению доходов, и, как следствие, негативно отразиться на возможности осуществления </w:t>
      </w:r>
      <w:r>
        <w:rPr>
          <w:rFonts w:ascii="Times New Roman" w:hAnsi="Times New Roman" w:cs="Times New Roman"/>
          <w:sz w:val="28"/>
          <w:szCs w:val="28"/>
        </w:rPr>
        <w:t>муниципаль</w:t>
      </w:r>
      <w:r w:rsidRPr="00881C0D">
        <w:rPr>
          <w:rFonts w:ascii="Times New Roman" w:hAnsi="Times New Roman" w:cs="Times New Roman"/>
          <w:sz w:val="28"/>
          <w:szCs w:val="28"/>
        </w:rPr>
        <w:t>ных заимствований в нужных объемах и на приемлемых условиях.</w:t>
      </w:r>
    </w:p>
    <w:p w14:paraId="0E64EF2C" w14:textId="77777777" w:rsidR="00881C0D" w:rsidRPr="00881C0D" w:rsidRDefault="00D109A5" w:rsidP="002C40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881C0D" w:rsidRPr="00881C0D">
        <w:rPr>
          <w:rFonts w:ascii="Times New Roman" w:hAnsi="Times New Roman" w:cs="Times New Roman"/>
          <w:sz w:val="28"/>
          <w:szCs w:val="28"/>
        </w:rPr>
        <w:t xml:space="preserve">Высокий уровень </w:t>
      </w:r>
      <w:r w:rsidR="00881C0D">
        <w:rPr>
          <w:rFonts w:ascii="Times New Roman" w:hAnsi="Times New Roman" w:cs="Times New Roman"/>
          <w:sz w:val="28"/>
          <w:szCs w:val="28"/>
        </w:rPr>
        <w:t>муниципаль</w:t>
      </w:r>
      <w:r w:rsidR="00881C0D" w:rsidRPr="00881C0D">
        <w:rPr>
          <w:rFonts w:ascii="Times New Roman" w:hAnsi="Times New Roman" w:cs="Times New Roman"/>
          <w:sz w:val="28"/>
          <w:szCs w:val="28"/>
        </w:rPr>
        <w:t>ного долга.</w:t>
      </w:r>
    </w:p>
    <w:p w14:paraId="51383071" w14:textId="77777777" w:rsidR="00881C0D" w:rsidRPr="00881C0D" w:rsidRDefault="00881C0D" w:rsidP="002C4049">
      <w:pPr>
        <w:pStyle w:val="ConsPlusNormal"/>
        <w:ind w:firstLine="540"/>
        <w:jc w:val="both"/>
        <w:rPr>
          <w:rFonts w:ascii="Times New Roman" w:hAnsi="Times New Roman" w:cs="Times New Roman"/>
          <w:sz w:val="28"/>
          <w:szCs w:val="28"/>
        </w:rPr>
      </w:pPr>
      <w:r w:rsidRPr="00881C0D">
        <w:rPr>
          <w:rFonts w:ascii="Times New Roman" w:hAnsi="Times New Roman" w:cs="Times New Roman"/>
          <w:sz w:val="28"/>
          <w:szCs w:val="28"/>
        </w:rPr>
        <w:t xml:space="preserve">При реализации долговой политики необходимо стремиться к сдерживанию роста </w:t>
      </w:r>
      <w:r>
        <w:rPr>
          <w:rFonts w:ascii="Times New Roman" w:hAnsi="Times New Roman" w:cs="Times New Roman"/>
          <w:sz w:val="28"/>
          <w:szCs w:val="28"/>
        </w:rPr>
        <w:t>муниципаль</w:t>
      </w:r>
      <w:r w:rsidRPr="00881C0D">
        <w:rPr>
          <w:rFonts w:ascii="Times New Roman" w:hAnsi="Times New Roman" w:cs="Times New Roman"/>
          <w:sz w:val="28"/>
          <w:szCs w:val="28"/>
        </w:rPr>
        <w:t>ного долга, минимизировать направления расходования бюджетных средств, для обеспечения которых необходимо привлечение заемных средств, сконцентрировав их на реализации национальных проектов и выполнении социально значимых обязательств.</w:t>
      </w:r>
    </w:p>
    <w:p w14:paraId="73A7477F" w14:textId="77777777" w:rsidR="00881C0D" w:rsidRPr="00881C0D" w:rsidRDefault="00D109A5" w:rsidP="002C40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881C0D" w:rsidRPr="00881C0D">
        <w:rPr>
          <w:rFonts w:ascii="Times New Roman" w:hAnsi="Times New Roman" w:cs="Times New Roman"/>
          <w:sz w:val="28"/>
          <w:szCs w:val="28"/>
        </w:rPr>
        <w:t xml:space="preserve">Необходимость исполнения расходных обязательств для обеспечения условий и достижения установленных показателей результативности при софинансировании расходных обязательств </w:t>
      </w:r>
      <w:r w:rsidR="00881C0D">
        <w:rPr>
          <w:rFonts w:ascii="Times New Roman" w:hAnsi="Times New Roman" w:cs="Times New Roman"/>
          <w:sz w:val="28"/>
          <w:szCs w:val="28"/>
        </w:rPr>
        <w:t>района</w:t>
      </w:r>
      <w:r w:rsidR="00881C0D" w:rsidRPr="00881C0D">
        <w:rPr>
          <w:rFonts w:ascii="Times New Roman" w:hAnsi="Times New Roman" w:cs="Times New Roman"/>
          <w:sz w:val="28"/>
          <w:szCs w:val="28"/>
        </w:rPr>
        <w:t xml:space="preserve"> из федерального</w:t>
      </w:r>
      <w:r w:rsidR="00881C0D">
        <w:rPr>
          <w:rFonts w:ascii="Times New Roman" w:hAnsi="Times New Roman" w:cs="Times New Roman"/>
          <w:sz w:val="28"/>
          <w:szCs w:val="28"/>
        </w:rPr>
        <w:t xml:space="preserve"> и областного</w:t>
      </w:r>
      <w:r w:rsidR="00881C0D" w:rsidRPr="00881C0D">
        <w:rPr>
          <w:rFonts w:ascii="Times New Roman" w:hAnsi="Times New Roman" w:cs="Times New Roman"/>
          <w:sz w:val="28"/>
          <w:szCs w:val="28"/>
        </w:rPr>
        <w:t xml:space="preserve"> бюджет</w:t>
      </w:r>
      <w:r w:rsidR="00881C0D">
        <w:rPr>
          <w:rFonts w:ascii="Times New Roman" w:hAnsi="Times New Roman" w:cs="Times New Roman"/>
          <w:sz w:val="28"/>
          <w:szCs w:val="28"/>
        </w:rPr>
        <w:t>ов</w:t>
      </w:r>
      <w:r w:rsidR="00881C0D" w:rsidRPr="00881C0D">
        <w:rPr>
          <w:rFonts w:ascii="Times New Roman" w:hAnsi="Times New Roman" w:cs="Times New Roman"/>
          <w:sz w:val="28"/>
          <w:szCs w:val="28"/>
        </w:rPr>
        <w:t>, в том числе в рамках национальных проектов.</w:t>
      </w:r>
    </w:p>
    <w:p w14:paraId="736EDB47" w14:textId="7D17CAC2" w:rsidR="00881C0D" w:rsidRDefault="00881C0D" w:rsidP="002C4049">
      <w:pPr>
        <w:pStyle w:val="ConsPlusNormal"/>
        <w:ind w:firstLine="540"/>
        <w:jc w:val="both"/>
        <w:rPr>
          <w:rFonts w:ascii="Times New Roman" w:hAnsi="Times New Roman" w:cs="Times New Roman"/>
          <w:sz w:val="28"/>
          <w:szCs w:val="28"/>
        </w:rPr>
      </w:pPr>
      <w:r w:rsidRPr="00881C0D">
        <w:rPr>
          <w:rFonts w:ascii="Times New Roman" w:hAnsi="Times New Roman" w:cs="Times New Roman"/>
          <w:sz w:val="28"/>
          <w:szCs w:val="28"/>
        </w:rPr>
        <w:t>В 202</w:t>
      </w:r>
      <w:r w:rsidR="00BB02A6">
        <w:rPr>
          <w:rFonts w:ascii="Times New Roman" w:hAnsi="Times New Roman" w:cs="Times New Roman"/>
          <w:sz w:val="28"/>
          <w:szCs w:val="28"/>
        </w:rPr>
        <w:t>2</w:t>
      </w:r>
      <w:r w:rsidRPr="00881C0D">
        <w:rPr>
          <w:rFonts w:ascii="Times New Roman" w:hAnsi="Times New Roman" w:cs="Times New Roman"/>
          <w:sz w:val="28"/>
          <w:szCs w:val="28"/>
        </w:rPr>
        <w:t xml:space="preserve"> - 202</w:t>
      </w:r>
      <w:r w:rsidR="00BB02A6">
        <w:rPr>
          <w:rFonts w:ascii="Times New Roman" w:hAnsi="Times New Roman" w:cs="Times New Roman"/>
          <w:sz w:val="28"/>
          <w:szCs w:val="28"/>
        </w:rPr>
        <w:t>4</w:t>
      </w:r>
      <w:r w:rsidRPr="00881C0D">
        <w:rPr>
          <w:rFonts w:ascii="Times New Roman" w:hAnsi="Times New Roman" w:cs="Times New Roman"/>
          <w:sz w:val="28"/>
          <w:szCs w:val="28"/>
        </w:rPr>
        <w:t xml:space="preserve"> годах средства бюджета</w:t>
      </w:r>
      <w:r w:rsidR="00305F94">
        <w:rPr>
          <w:rFonts w:ascii="Times New Roman" w:hAnsi="Times New Roman" w:cs="Times New Roman"/>
          <w:sz w:val="28"/>
          <w:szCs w:val="28"/>
        </w:rPr>
        <w:t xml:space="preserve"> района</w:t>
      </w:r>
      <w:r w:rsidRPr="00881C0D">
        <w:rPr>
          <w:rFonts w:ascii="Times New Roman" w:hAnsi="Times New Roman" w:cs="Times New Roman"/>
          <w:sz w:val="28"/>
          <w:szCs w:val="28"/>
        </w:rPr>
        <w:t xml:space="preserve">, высвобождаемые в результате снижения объема </w:t>
      </w:r>
      <w:r>
        <w:rPr>
          <w:rFonts w:ascii="Times New Roman" w:hAnsi="Times New Roman" w:cs="Times New Roman"/>
          <w:sz w:val="28"/>
          <w:szCs w:val="28"/>
        </w:rPr>
        <w:t>привлечения кредитов от кредитных организаций</w:t>
      </w:r>
      <w:r w:rsidRPr="00881C0D">
        <w:rPr>
          <w:rFonts w:ascii="Times New Roman" w:hAnsi="Times New Roman" w:cs="Times New Roman"/>
          <w:sz w:val="28"/>
          <w:szCs w:val="28"/>
        </w:rPr>
        <w:t xml:space="preserve">, необходимо направить на </w:t>
      </w:r>
      <w:r>
        <w:rPr>
          <w:rFonts w:ascii="Times New Roman" w:hAnsi="Times New Roman" w:cs="Times New Roman"/>
          <w:sz w:val="28"/>
          <w:szCs w:val="28"/>
        </w:rPr>
        <w:t>исполнение действующих расходных обязательств, в первую очередь на первоочередные расходы бюджета района.</w:t>
      </w:r>
    </w:p>
    <w:p w14:paraId="6F9C393D" w14:textId="77777777" w:rsidR="002909C8" w:rsidRDefault="00881C0D" w:rsidP="002909C8">
      <w:pPr>
        <w:pStyle w:val="ConsPlusNormal"/>
        <w:ind w:firstLine="540"/>
        <w:jc w:val="both"/>
        <w:rPr>
          <w:rFonts w:ascii="Times New Roman" w:hAnsi="Times New Roman" w:cs="Times New Roman"/>
          <w:sz w:val="28"/>
          <w:szCs w:val="28"/>
        </w:rPr>
      </w:pPr>
      <w:r w:rsidRPr="00881C0D">
        <w:rPr>
          <w:rFonts w:ascii="Times New Roman" w:hAnsi="Times New Roman" w:cs="Times New Roman"/>
          <w:sz w:val="28"/>
          <w:szCs w:val="28"/>
        </w:rPr>
        <w:t>2.2. Характер и направления долговой политики.</w:t>
      </w:r>
    </w:p>
    <w:p w14:paraId="53F36F8A" w14:textId="53D00D54" w:rsidR="00881C0D" w:rsidRPr="00881C0D" w:rsidRDefault="00881C0D" w:rsidP="002909C8">
      <w:pPr>
        <w:pStyle w:val="ConsPlusNormal"/>
        <w:ind w:firstLine="540"/>
        <w:jc w:val="both"/>
        <w:rPr>
          <w:rFonts w:ascii="Times New Roman" w:hAnsi="Times New Roman" w:cs="Times New Roman"/>
          <w:sz w:val="28"/>
          <w:szCs w:val="28"/>
        </w:rPr>
      </w:pPr>
      <w:r w:rsidRPr="00881C0D">
        <w:rPr>
          <w:rFonts w:ascii="Times New Roman" w:hAnsi="Times New Roman" w:cs="Times New Roman"/>
          <w:sz w:val="28"/>
          <w:szCs w:val="28"/>
        </w:rPr>
        <w:t xml:space="preserve">Вне зависимости от макроэкономических сценариев и состояния рынка </w:t>
      </w:r>
      <w:r w:rsidRPr="00881C0D">
        <w:rPr>
          <w:rFonts w:ascii="Times New Roman" w:hAnsi="Times New Roman" w:cs="Times New Roman"/>
          <w:sz w:val="28"/>
          <w:szCs w:val="28"/>
        </w:rPr>
        <w:lastRenderedPageBreak/>
        <w:t>финансовых услуг долговая полит</w:t>
      </w:r>
      <w:r w:rsidR="00D109A5">
        <w:rPr>
          <w:rFonts w:ascii="Times New Roman" w:hAnsi="Times New Roman" w:cs="Times New Roman"/>
          <w:sz w:val="28"/>
          <w:szCs w:val="28"/>
        </w:rPr>
        <w:t xml:space="preserve">ика продолжит характеризоваться </w:t>
      </w:r>
      <w:r w:rsidRPr="00881C0D">
        <w:rPr>
          <w:rFonts w:ascii="Times New Roman" w:hAnsi="Times New Roman" w:cs="Times New Roman"/>
          <w:sz w:val="28"/>
          <w:szCs w:val="28"/>
        </w:rPr>
        <w:t xml:space="preserve">направленностью на обеспечение способности </w:t>
      </w:r>
      <w:r>
        <w:rPr>
          <w:rFonts w:ascii="Times New Roman" w:hAnsi="Times New Roman" w:cs="Times New Roman"/>
          <w:sz w:val="28"/>
          <w:szCs w:val="28"/>
        </w:rPr>
        <w:t>района</w:t>
      </w:r>
      <w:r w:rsidRPr="00881C0D">
        <w:rPr>
          <w:rFonts w:ascii="Times New Roman" w:hAnsi="Times New Roman" w:cs="Times New Roman"/>
          <w:sz w:val="28"/>
          <w:szCs w:val="28"/>
        </w:rPr>
        <w:t xml:space="preserve"> осуществлять </w:t>
      </w:r>
      <w:r>
        <w:rPr>
          <w:rFonts w:ascii="Times New Roman" w:hAnsi="Times New Roman" w:cs="Times New Roman"/>
          <w:sz w:val="28"/>
          <w:szCs w:val="28"/>
        </w:rPr>
        <w:t>муниципаль</w:t>
      </w:r>
      <w:r w:rsidRPr="00881C0D">
        <w:rPr>
          <w:rFonts w:ascii="Times New Roman" w:hAnsi="Times New Roman" w:cs="Times New Roman"/>
          <w:sz w:val="28"/>
          <w:szCs w:val="28"/>
        </w:rPr>
        <w:t>ные заимствования на приемлемых условиях и в объемах, необходимых для финансирования дефицита бюджета</w:t>
      </w:r>
      <w:r>
        <w:rPr>
          <w:rFonts w:ascii="Times New Roman" w:hAnsi="Times New Roman" w:cs="Times New Roman"/>
          <w:sz w:val="28"/>
          <w:szCs w:val="28"/>
        </w:rPr>
        <w:t xml:space="preserve"> района</w:t>
      </w:r>
      <w:r w:rsidRPr="00881C0D">
        <w:rPr>
          <w:rFonts w:ascii="Times New Roman" w:hAnsi="Times New Roman" w:cs="Times New Roman"/>
          <w:sz w:val="28"/>
          <w:szCs w:val="28"/>
        </w:rPr>
        <w:t xml:space="preserve">, а также погашения долговых обязательств. Фактический объем </w:t>
      </w:r>
      <w:r>
        <w:rPr>
          <w:rFonts w:ascii="Times New Roman" w:hAnsi="Times New Roman" w:cs="Times New Roman"/>
          <w:sz w:val="28"/>
          <w:szCs w:val="28"/>
        </w:rPr>
        <w:t>муниципаль</w:t>
      </w:r>
      <w:r w:rsidRPr="00881C0D">
        <w:rPr>
          <w:rFonts w:ascii="Times New Roman" w:hAnsi="Times New Roman" w:cs="Times New Roman"/>
          <w:sz w:val="28"/>
          <w:szCs w:val="28"/>
        </w:rPr>
        <w:t>ных заимствований должен определяться результатами исполнения бюджета</w:t>
      </w:r>
      <w:r>
        <w:rPr>
          <w:rFonts w:ascii="Times New Roman" w:hAnsi="Times New Roman" w:cs="Times New Roman"/>
          <w:sz w:val="28"/>
          <w:szCs w:val="28"/>
        </w:rPr>
        <w:t xml:space="preserve"> района</w:t>
      </w:r>
      <w:r w:rsidRPr="00881C0D">
        <w:rPr>
          <w:rFonts w:ascii="Times New Roman" w:hAnsi="Times New Roman" w:cs="Times New Roman"/>
          <w:sz w:val="28"/>
          <w:szCs w:val="28"/>
        </w:rPr>
        <w:t xml:space="preserve">, </w:t>
      </w:r>
      <w:r>
        <w:rPr>
          <w:rFonts w:ascii="Times New Roman" w:hAnsi="Times New Roman" w:cs="Times New Roman"/>
          <w:sz w:val="28"/>
          <w:szCs w:val="28"/>
        </w:rPr>
        <w:t>анализом рынка финансовых услуг.</w:t>
      </w:r>
    </w:p>
    <w:p w14:paraId="3D0AD3A1" w14:textId="77777777" w:rsidR="00881C0D" w:rsidRPr="00881C0D" w:rsidRDefault="00881C0D" w:rsidP="002C4049">
      <w:pPr>
        <w:pStyle w:val="ConsPlusNormal"/>
        <w:ind w:firstLine="540"/>
        <w:jc w:val="both"/>
        <w:rPr>
          <w:rFonts w:ascii="Times New Roman" w:hAnsi="Times New Roman" w:cs="Times New Roman"/>
          <w:sz w:val="28"/>
          <w:szCs w:val="28"/>
        </w:rPr>
      </w:pPr>
      <w:r w:rsidRPr="00881C0D">
        <w:rPr>
          <w:rFonts w:ascii="Times New Roman" w:hAnsi="Times New Roman" w:cs="Times New Roman"/>
          <w:sz w:val="28"/>
          <w:szCs w:val="28"/>
        </w:rPr>
        <w:t xml:space="preserve"> Долговая политика на среднесрочную перспективу будет направлена на максимально возможное соблюдение ограничений, установленных Бюджетным </w:t>
      </w:r>
      <w:hyperlink r:id="rId7" w:history="1">
        <w:r w:rsidRPr="00881C0D">
          <w:rPr>
            <w:rFonts w:ascii="Times New Roman" w:hAnsi="Times New Roman" w:cs="Times New Roman"/>
            <w:sz w:val="28"/>
            <w:szCs w:val="28"/>
          </w:rPr>
          <w:t>кодексом</w:t>
        </w:r>
      </w:hyperlink>
      <w:r w:rsidRPr="00881C0D">
        <w:rPr>
          <w:rFonts w:ascii="Times New Roman" w:hAnsi="Times New Roman" w:cs="Times New Roman"/>
          <w:sz w:val="28"/>
          <w:szCs w:val="28"/>
        </w:rPr>
        <w:t xml:space="preserve"> Российской Федерации.</w:t>
      </w:r>
    </w:p>
    <w:p w14:paraId="6365A0CD" w14:textId="77777777" w:rsidR="009007C8" w:rsidRPr="00881C0D" w:rsidRDefault="009007C8" w:rsidP="002C4049">
      <w:pPr>
        <w:spacing w:after="0" w:line="240" w:lineRule="auto"/>
        <w:ind w:firstLine="708"/>
        <w:jc w:val="both"/>
        <w:rPr>
          <w:rFonts w:ascii="Times New Roman" w:hAnsi="Times New Roman" w:cs="Times New Roman"/>
          <w:color w:val="FF0000"/>
          <w:sz w:val="28"/>
          <w:szCs w:val="28"/>
        </w:rPr>
      </w:pPr>
    </w:p>
    <w:p w14:paraId="4CD6C618" w14:textId="574CBE50" w:rsidR="00FB4077" w:rsidRPr="00DB2C94" w:rsidRDefault="00EC7FD3" w:rsidP="002C4049">
      <w:pPr>
        <w:spacing w:after="0" w:line="240" w:lineRule="auto"/>
        <w:ind w:left="360"/>
        <w:jc w:val="center"/>
        <w:outlineLvl w:val="2"/>
        <w:rPr>
          <w:rFonts w:ascii="Times New Roman" w:eastAsia="Times New Roman" w:hAnsi="Times New Roman" w:cs="Times New Roman"/>
          <w:b/>
          <w:bCs/>
          <w:sz w:val="28"/>
          <w:szCs w:val="28"/>
          <w:lang w:eastAsia="ru-RU"/>
        </w:rPr>
      </w:pPr>
      <w:r w:rsidRPr="00DB2C94">
        <w:rPr>
          <w:rFonts w:ascii="Times New Roman" w:eastAsia="Times New Roman" w:hAnsi="Times New Roman" w:cs="Times New Roman"/>
          <w:b/>
          <w:bCs/>
          <w:sz w:val="28"/>
          <w:szCs w:val="28"/>
          <w:lang w:eastAsia="ru-RU"/>
        </w:rPr>
        <w:t>3</w:t>
      </w:r>
      <w:r w:rsidR="00FB4077" w:rsidRPr="00DB2C94">
        <w:rPr>
          <w:rFonts w:ascii="Times New Roman" w:eastAsia="Times New Roman" w:hAnsi="Times New Roman" w:cs="Times New Roman"/>
          <w:b/>
          <w:bCs/>
          <w:sz w:val="28"/>
          <w:szCs w:val="28"/>
          <w:lang w:eastAsia="ru-RU"/>
        </w:rPr>
        <w:t xml:space="preserve">.Цели и задачи долговой политики </w:t>
      </w:r>
      <w:r w:rsidR="00260D1E" w:rsidRPr="00DB2C94">
        <w:rPr>
          <w:rFonts w:ascii="Times New Roman" w:eastAsia="Times New Roman" w:hAnsi="Times New Roman" w:cs="Times New Roman"/>
          <w:b/>
          <w:bCs/>
          <w:sz w:val="28"/>
          <w:szCs w:val="28"/>
          <w:lang w:eastAsia="ru-RU"/>
        </w:rPr>
        <w:t>района</w:t>
      </w:r>
    </w:p>
    <w:p w14:paraId="7E58D0D1" w14:textId="77777777" w:rsidR="00EC7FD3" w:rsidRPr="00525331" w:rsidRDefault="00EC7FD3" w:rsidP="002C4049">
      <w:pPr>
        <w:widowControl w:val="0"/>
        <w:spacing w:after="0" w:line="240" w:lineRule="auto"/>
        <w:ind w:firstLine="708"/>
        <w:jc w:val="both"/>
        <w:rPr>
          <w:rFonts w:ascii="Times New Roman" w:eastAsia="Times New Roman" w:hAnsi="Times New Roman" w:cs="Times New Roman"/>
          <w:color w:val="FF0000"/>
          <w:sz w:val="28"/>
          <w:szCs w:val="28"/>
          <w:lang w:eastAsia="ru-RU"/>
        </w:rPr>
      </w:pPr>
    </w:p>
    <w:p w14:paraId="304FECB2" w14:textId="362DE54B"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3.1.Основные цели долговой политики </w:t>
      </w:r>
      <w:r>
        <w:rPr>
          <w:rFonts w:ascii="Times New Roman" w:hAnsi="Times New Roman" w:cs="Times New Roman"/>
          <w:sz w:val="28"/>
          <w:szCs w:val="28"/>
        </w:rPr>
        <w:t>района</w:t>
      </w:r>
      <w:r w:rsidRPr="00903996">
        <w:rPr>
          <w:rFonts w:ascii="Times New Roman" w:hAnsi="Times New Roman" w:cs="Times New Roman"/>
          <w:sz w:val="28"/>
          <w:szCs w:val="28"/>
        </w:rPr>
        <w:t xml:space="preserve"> - минимизация рисков возникновения кризисных ситуаций при исполнении бюджета</w:t>
      </w:r>
      <w:r>
        <w:rPr>
          <w:rFonts w:ascii="Times New Roman" w:hAnsi="Times New Roman" w:cs="Times New Roman"/>
          <w:sz w:val="28"/>
          <w:szCs w:val="28"/>
        </w:rPr>
        <w:t xml:space="preserve"> района</w:t>
      </w:r>
      <w:r w:rsidRPr="00903996">
        <w:rPr>
          <w:rFonts w:ascii="Times New Roman" w:hAnsi="Times New Roman" w:cs="Times New Roman"/>
          <w:sz w:val="28"/>
          <w:szCs w:val="28"/>
        </w:rPr>
        <w:t xml:space="preserve">, ограничение роста уровня </w:t>
      </w:r>
      <w:r>
        <w:rPr>
          <w:rFonts w:ascii="Times New Roman" w:hAnsi="Times New Roman" w:cs="Times New Roman"/>
          <w:sz w:val="28"/>
          <w:szCs w:val="28"/>
        </w:rPr>
        <w:t>муниципаль</w:t>
      </w:r>
      <w:r w:rsidRPr="00903996">
        <w:rPr>
          <w:rFonts w:ascii="Times New Roman" w:hAnsi="Times New Roman" w:cs="Times New Roman"/>
          <w:sz w:val="28"/>
          <w:szCs w:val="28"/>
        </w:rPr>
        <w:t xml:space="preserve">ного долга </w:t>
      </w:r>
      <w:r>
        <w:rPr>
          <w:rFonts w:ascii="Times New Roman" w:hAnsi="Times New Roman" w:cs="Times New Roman"/>
          <w:sz w:val="28"/>
          <w:szCs w:val="28"/>
        </w:rPr>
        <w:t>района</w:t>
      </w:r>
      <w:r w:rsidRPr="00903996">
        <w:rPr>
          <w:rFonts w:ascii="Times New Roman" w:hAnsi="Times New Roman" w:cs="Times New Roman"/>
          <w:sz w:val="28"/>
          <w:szCs w:val="28"/>
        </w:rPr>
        <w:t xml:space="preserve"> в объеме, обеспечивающем возможность гарантированного выполнения долговых обязательств и сохранение финансовой устойчивости бюджета</w:t>
      </w:r>
      <w:r>
        <w:rPr>
          <w:rFonts w:ascii="Times New Roman" w:hAnsi="Times New Roman" w:cs="Times New Roman"/>
          <w:sz w:val="28"/>
          <w:szCs w:val="28"/>
        </w:rPr>
        <w:t xml:space="preserve"> района</w:t>
      </w:r>
      <w:r w:rsidRPr="00903996">
        <w:rPr>
          <w:rFonts w:ascii="Times New Roman" w:hAnsi="Times New Roman" w:cs="Times New Roman"/>
          <w:sz w:val="28"/>
          <w:szCs w:val="28"/>
        </w:rPr>
        <w:t>.</w:t>
      </w:r>
    </w:p>
    <w:p w14:paraId="05382B6E" w14:textId="19C24D1C"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3.2.Основными задачами долговой политики </w:t>
      </w:r>
      <w:r>
        <w:rPr>
          <w:rFonts w:ascii="Times New Roman" w:hAnsi="Times New Roman" w:cs="Times New Roman"/>
          <w:sz w:val="28"/>
          <w:szCs w:val="28"/>
        </w:rPr>
        <w:t>района</w:t>
      </w:r>
      <w:r w:rsidRPr="00903996">
        <w:rPr>
          <w:rFonts w:ascii="Times New Roman" w:hAnsi="Times New Roman" w:cs="Times New Roman"/>
          <w:sz w:val="28"/>
          <w:szCs w:val="28"/>
        </w:rPr>
        <w:t xml:space="preserve"> являются:</w:t>
      </w:r>
    </w:p>
    <w:p w14:paraId="56E6C85E" w14:textId="77777777"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совершенствование сложившейся системы управления </w:t>
      </w:r>
      <w:r>
        <w:rPr>
          <w:rFonts w:ascii="Times New Roman" w:hAnsi="Times New Roman" w:cs="Times New Roman"/>
          <w:sz w:val="28"/>
          <w:szCs w:val="28"/>
        </w:rPr>
        <w:t>муниципаль</w:t>
      </w:r>
      <w:r w:rsidRPr="00903996">
        <w:rPr>
          <w:rFonts w:ascii="Times New Roman" w:hAnsi="Times New Roman" w:cs="Times New Roman"/>
          <w:sz w:val="28"/>
          <w:szCs w:val="28"/>
        </w:rPr>
        <w:t>ным долгом;</w:t>
      </w:r>
    </w:p>
    <w:p w14:paraId="6EA19AD5" w14:textId="77777777"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ограничение роста уровня долговой нагрузки на бюджет </w:t>
      </w:r>
      <w:r>
        <w:rPr>
          <w:rFonts w:ascii="Times New Roman" w:hAnsi="Times New Roman" w:cs="Times New Roman"/>
          <w:sz w:val="28"/>
          <w:szCs w:val="28"/>
        </w:rPr>
        <w:t xml:space="preserve">района </w:t>
      </w:r>
      <w:r w:rsidRPr="00903996">
        <w:rPr>
          <w:rFonts w:ascii="Times New Roman" w:hAnsi="Times New Roman" w:cs="Times New Roman"/>
          <w:sz w:val="28"/>
          <w:szCs w:val="28"/>
        </w:rPr>
        <w:t>на экономически безопасном уровне;</w:t>
      </w:r>
    </w:p>
    <w:p w14:paraId="48BDD1AB" w14:textId="77777777"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оптимизация структуры </w:t>
      </w:r>
      <w:r>
        <w:rPr>
          <w:rFonts w:ascii="Times New Roman" w:hAnsi="Times New Roman" w:cs="Times New Roman"/>
          <w:sz w:val="28"/>
          <w:szCs w:val="28"/>
        </w:rPr>
        <w:t>муниципаль</w:t>
      </w:r>
      <w:r w:rsidRPr="00903996">
        <w:rPr>
          <w:rFonts w:ascii="Times New Roman" w:hAnsi="Times New Roman" w:cs="Times New Roman"/>
          <w:sz w:val="28"/>
          <w:szCs w:val="28"/>
        </w:rPr>
        <w:t xml:space="preserve">ного долга </w:t>
      </w:r>
      <w:r>
        <w:rPr>
          <w:rFonts w:ascii="Times New Roman" w:hAnsi="Times New Roman" w:cs="Times New Roman"/>
          <w:sz w:val="28"/>
          <w:szCs w:val="28"/>
        </w:rPr>
        <w:t>района</w:t>
      </w:r>
      <w:r w:rsidRPr="00903996">
        <w:rPr>
          <w:rFonts w:ascii="Times New Roman" w:hAnsi="Times New Roman" w:cs="Times New Roman"/>
          <w:sz w:val="28"/>
          <w:szCs w:val="28"/>
        </w:rPr>
        <w:t xml:space="preserve"> с целью минимизации стоимости его обслуживания;</w:t>
      </w:r>
    </w:p>
    <w:p w14:paraId="3521635D" w14:textId="77777777"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снижение рисков в сфере управления </w:t>
      </w:r>
      <w:r>
        <w:rPr>
          <w:rFonts w:ascii="Times New Roman" w:hAnsi="Times New Roman" w:cs="Times New Roman"/>
          <w:sz w:val="28"/>
          <w:szCs w:val="28"/>
        </w:rPr>
        <w:t>муниципаль</w:t>
      </w:r>
      <w:r w:rsidRPr="00903996">
        <w:rPr>
          <w:rFonts w:ascii="Times New Roman" w:hAnsi="Times New Roman" w:cs="Times New Roman"/>
          <w:sz w:val="28"/>
          <w:szCs w:val="28"/>
        </w:rPr>
        <w:t xml:space="preserve">ным долгом </w:t>
      </w:r>
      <w:r>
        <w:rPr>
          <w:rFonts w:ascii="Times New Roman" w:hAnsi="Times New Roman" w:cs="Times New Roman"/>
          <w:sz w:val="28"/>
          <w:szCs w:val="28"/>
        </w:rPr>
        <w:t>района</w:t>
      </w:r>
      <w:r w:rsidRPr="00903996">
        <w:rPr>
          <w:rFonts w:ascii="Times New Roman" w:hAnsi="Times New Roman" w:cs="Times New Roman"/>
          <w:sz w:val="28"/>
          <w:szCs w:val="28"/>
        </w:rPr>
        <w:t>;</w:t>
      </w:r>
    </w:p>
    <w:p w14:paraId="5CEDC33F" w14:textId="77777777"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обеспечение исполнения долговых обязательств в полном</w:t>
      </w:r>
      <w:r>
        <w:rPr>
          <w:rFonts w:ascii="Times New Roman" w:hAnsi="Times New Roman" w:cs="Times New Roman"/>
          <w:sz w:val="28"/>
          <w:szCs w:val="28"/>
        </w:rPr>
        <w:t xml:space="preserve"> объеме и в установленные сроки.</w:t>
      </w:r>
    </w:p>
    <w:p w14:paraId="28682746" w14:textId="4E14DD00"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3.3.Основными направлениями долговой политики </w:t>
      </w:r>
      <w:r>
        <w:rPr>
          <w:rFonts w:ascii="Times New Roman" w:hAnsi="Times New Roman" w:cs="Times New Roman"/>
          <w:sz w:val="28"/>
          <w:szCs w:val="28"/>
        </w:rPr>
        <w:t>района</w:t>
      </w:r>
      <w:r w:rsidRPr="00903996">
        <w:rPr>
          <w:rFonts w:ascii="Times New Roman" w:hAnsi="Times New Roman" w:cs="Times New Roman"/>
          <w:sz w:val="28"/>
          <w:szCs w:val="28"/>
        </w:rPr>
        <w:t xml:space="preserve"> являются:</w:t>
      </w:r>
    </w:p>
    <w:p w14:paraId="3EB764AC" w14:textId="77777777" w:rsidR="00903996" w:rsidRDefault="00275470" w:rsidP="002C40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выполнение</w:t>
      </w:r>
      <w:r w:rsidR="00903996" w:rsidRPr="00903996">
        <w:rPr>
          <w:rFonts w:ascii="Times New Roman" w:hAnsi="Times New Roman" w:cs="Times New Roman"/>
          <w:sz w:val="28"/>
          <w:szCs w:val="28"/>
        </w:rPr>
        <w:t xml:space="preserve"> </w:t>
      </w:r>
      <w:hyperlink r:id="rId8" w:history="1">
        <w:r w:rsidRPr="00275470">
          <w:rPr>
            <w:rFonts w:ascii="Times New Roman" w:hAnsi="Times New Roman" w:cs="Times New Roman"/>
            <w:sz w:val="28"/>
            <w:szCs w:val="28"/>
          </w:rPr>
          <w:t>План</w:t>
        </w:r>
      </w:hyperlink>
      <w:r w:rsidRPr="00275470">
        <w:rPr>
          <w:rFonts w:ascii="Times New Roman" w:hAnsi="Times New Roman" w:cs="Times New Roman"/>
          <w:sz w:val="28"/>
          <w:szCs w:val="28"/>
        </w:rPr>
        <w:t>а</w:t>
      </w:r>
      <w:r w:rsidR="00903996" w:rsidRPr="00903996">
        <w:rPr>
          <w:rFonts w:ascii="Times New Roman" w:hAnsi="Times New Roman" w:cs="Times New Roman"/>
          <w:sz w:val="28"/>
          <w:szCs w:val="28"/>
        </w:rPr>
        <w:t xml:space="preserve"> мероприятий по реализации Стратегии социально-экономического развития </w:t>
      </w:r>
      <w:r w:rsidR="00903996">
        <w:rPr>
          <w:rFonts w:ascii="Times New Roman" w:hAnsi="Times New Roman" w:cs="Times New Roman"/>
          <w:sz w:val="28"/>
          <w:szCs w:val="28"/>
        </w:rPr>
        <w:t xml:space="preserve">Пугачевского муниципального района </w:t>
      </w:r>
      <w:r w:rsidR="00903996" w:rsidRPr="00903996">
        <w:rPr>
          <w:rFonts w:ascii="Times New Roman" w:hAnsi="Times New Roman" w:cs="Times New Roman"/>
          <w:sz w:val="28"/>
          <w:szCs w:val="28"/>
        </w:rPr>
        <w:t xml:space="preserve">Саратовской области </w:t>
      </w:r>
      <w:r w:rsidR="00903996">
        <w:rPr>
          <w:rFonts w:ascii="Times New Roman" w:hAnsi="Times New Roman" w:cs="Times New Roman"/>
          <w:sz w:val="28"/>
          <w:szCs w:val="28"/>
        </w:rPr>
        <w:t xml:space="preserve">на период </w:t>
      </w:r>
      <w:r w:rsidR="00903996" w:rsidRPr="00903996">
        <w:rPr>
          <w:rFonts w:ascii="Times New Roman" w:hAnsi="Times New Roman" w:cs="Times New Roman"/>
          <w:sz w:val="28"/>
          <w:szCs w:val="28"/>
        </w:rPr>
        <w:t xml:space="preserve">до 2030 года, утвержденной постановлением </w:t>
      </w:r>
      <w:r w:rsidR="00903996">
        <w:rPr>
          <w:rFonts w:ascii="Times New Roman" w:hAnsi="Times New Roman" w:cs="Times New Roman"/>
          <w:sz w:val="28"/>
          <w:szCs w:val="28"/>
        </w:rPr>
        <w:t xml:space="preserve">администрации Пугачевского муниципального района Саратовской области </w:t>
      </w:r>
      <w:r w:rsidR="00903996" w:rsidRPr="00903996">
        <w:rPr>
          <w:rFonts w:ascii="Times New Roman" w:hAnsi="Times New Roman" w:cs="Times New Roman"/>
          <w:sz w:val="28"/>
          <w:szCs w:val="28"/>
        </w:rPr>
        <w:t xml:space="preserve">от </w:t>
      </w:r>
      <w:r w:rsidR="00903996">
        <w:rPr>
          <w:rFonts w:ascii="Times New Roman" w:hAnsi="Times New Roman" w:cs="Times New Roman"/>
          <w:sz w:val="28"/>
          <w:szCs w:val="28"/>
        </w:rPr>
        <w:t>26 декабря</w:t>
      </w:r>
      <w:r w:rsidR="00903996" w:rsidRPr="00903996">
        <w:rPr>
          <w:rFonts w:ascii="Times New Roman" w:hAnsi="Times New Roman" w:cs="Times New Roman"/>
          <w:sz w:val="28"/>
          <w:szCs w:val="28"/>
        </w:rPr>
        <w:t xml:space="preserve"> 201</w:t>
      </w:r>
      <w:r w:rsidR="00903996">
        <w:rPr>
          <w:rFonts w:ascii="Times New Roman" w:hAnsi="Times New Roman" w:cs="Times New Roman"/>
          <w:sz w:val="28"/>
          <w:szCs w:val="28"/>
        </w:rPr>
        <w:t>8 года №1159;</w:t>
      </w:r>
    </w:p>
    <w:p w14:paraId="1C9DF5D3" w14:textId="77777777"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обеспечение возможности привлечения в бюджет </w:t>
      </w:r>
      <w:r>
        <w:rPr>
          <w:rFonts w:ascii="Times New Roman" w:hAnsi="Times New Roman" w:cs="Times New Roman"/>
          <w:sz w:val="28"/>
          <w:szCs w:val="28"/>
        </w:rPr>
        <w:t xml:space="preserve">района </w:t>
      </w:r>
      <w:r w:rsidRPr="00903996">
        <w:rPr>
          <w:rFonts w:ascii="Times New Roman" w:hAnsi="Times New Roman" w:cs="Times New Roman"/>
          <w:sz w:val="28"/>
          <w:szCs w:val="28"/>
        </w:rPr>
        <w:t>кре</w:t>
      </w:r>
      <w:r>
        <w:rPr>
          <w:rFonts w:ascii="Times New Roman" w:hAnsi="Times New Roman" w:cs="Times New Roman"/>
          <w:sz w:val="28"/>
          <w:szCs w:val="28"/>
        </w:rPr>
        <w:t xml:space="preserve">дитов от кредитных организаций </w:t>
      </w:r>
      <w:r w:rsidRPr="00903996">
        <w:rPr>
          <w:rFonts w:ascii="Times New Roman" w:hAnsi="Times New Roman" w:cs="Times New Roman"/>
          <w:sz w:val="28"/>
          <w:szCs w:val="28"/>
        </w:rPr>
        <w:t>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14:paraId="72EC633C" w14:textId="3C3CB3B0"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принятие мер по равномерному распределению выплат по обслуживанию и погашению </w:t>
      </w:r>
      <w:r>
        <w:rPr>
          <w:rFonts w:ascii="Times New Roman" w:hAnsi="Times New Roman" w:cs="Times New Roman"/>
          <w:sz w:val="28"/>
          <w:szCs w:val="28"/>
        </w:rPr>
        <w:t>муниципаль</w:t>
      </w:r>
      <w:r w:rsidRPr="00903996">
        <w:rPr>
          <w:rFonts w:ascii="Times New Roman" w:hAnsi="Times New Roman" w:cs="Times New Roman"/>
          <w:sz w:val="28"/>
          <w:szCs w:val="28"/>
        </w:rPr>
        <w:t xml:space="preserve">ного долга </w:t>
      </w:r>
      <w:r>
        <w:rPr>
          <w:rFonts w:ascii="Times New Roman" w:hAnsi="Times New Roman" w:cs="Times New Roman"/>
          <w:sz w:val="28"/>
          <w:szCs w:val="28"/>
        </w:rPr>
        <w:t>района</w:t>
      </w:r>
      <w:r w:rsidRPr="00903996">
        <w:rPr>
          <w:rFonts w:ascii="Times New Roman" w:hAnsi="Times New Roman" w:cs="Times New Roman"/>
          <w:sz w:val="28"/>
          <w:szCs w:val="28"/>
        </w:rPr>
        <w:t xml:space="preserve"> по годам с целью исключения </w:t>
      </w:r>
      <w:r w:rsidR="002C4049">
        <w:rPr>
          <w:rFonts w:ascii="Times New Roman" w:hAnsi="Times New Roman" w:cs="Times New Roman"/>
          <w:sz w:val="28"/>
          <w:szCs w:val="28"/>
        </w:rPr>
        <w:t>«</w:t>
      </w:r>
      <w:r w:rsidRPr="00903996">
        <w:rPr>
          <w:rFonts w:ascii="Times New Roman" w:hAnsi="Times New Roman" w:cs="Times New Roman"/>
          <w:sz w:val="28"/>
          <w:szCs w:val="28"/>
        </w:rPr>
        <w:t>пиков</w:t>
      </w:r>
      <w:r w:rsidR="002C4049">
        <w:rPr>
          <w:rFonts w:ascii="Times New Roman" w:hAnsi="Times New Roman" w:cs="Times New Roman"/>
          <w:sz w:val="28"/>
          <w:szCs w:val="28"/>
        </w:rPr>
        <w:t>»</w:t>
      </w:r>
      <w:r w:rsidRPr="00903996">
        <w:rPr>
          <w:rFonts w:ascii="Times New Roman" w:hAnsi="Times New Roman" w:cs="Times New Roman"/>
          <w:sz w:val="28"/>
          <w:szCs w:val="28"/>
        </w:rPr>
        <w:t xml:space="preserve"> выплат по долговым обязательствам;</w:t>
      </w:r>
    </w:p>
    <w:p w14:paraId="71A7EEDA" w14:textId="77777777"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установление моратория на предоставление </w:t>
      </w:r>
      <w:r>
        <w:rPr>
          <w:rFonts w:ascii="Times New Roman" w:hAnsi="Times New Roman" w:cs="Times New Roman"/>
          <w:sz w:val="28"/>
          <w:szCs w:val="28"/>
        </w:rPr>
        <w:t>муниципаль</w:t>
      </w:r>
      <w:r w:rsidRPr="00903996">
        <w:rPr>
          <w:rFonts w:ascii="Times New Roman" w:hAnsi="Times New Roman" w:cs="Times New Roman"/>
          <w:sz w:val="28"/>
          <w:szCs w:val="28"/>
        </w:rPr>
        <w:t xml:space="preserve">ных гарантий </w:t>
      </w:r>
      <w:r>
        <w:rPr>
          <w:rFonts w:ascii="Times New Roman" w:hAnsi="Times New Roman" w:cs="Times New Roman"/>
          <w:sz w:val="28"/>
          <w:szCs w:val="28"/>
        </w:rPr>
        <w:t xml:space="preserve">района </w:t>
      </w:r>
      <w:r w:rsidRPr="00903996">
        <w:rPr>
          <w:rFonts w:ascii="Times New Roman" w:hAnsi="Times New Roman" w:cs="Times New Roman"/>
          <w:sz w:val="28"/>
          <w:szCs w:val="28"/>
        </w:rPr>
        <w:t>до 2023 года включительно;</w:t>
      </w:r>
    </w:p>
    <w:p w14:paraId="52831D5A" w14:textId="77777777" w:rsidR="00903996" w:rsidRPr="00903996" w:rsidRDefault="00903996" w:rsidP="002C40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w:t>
      </w:r>
      <w:r w:rsidRPr="00903996">
        <w:rPr>
          <w:rFonts w:ascii="Times New Roman" w:hAnsi="Times New Roman" w:cs="Times New Roman"/>
          <w:sz w:val="28"/>
          <w:szCs w:val="28"/>
        </w:rPr>
        <w:t xml:space="preserve"> автоматизированных процессов по ведению учета долговых обязательств </w:t>
      </w:r>
      <w:r>
        <w:rPr>
          <w:rFonts w:ascii="Times New Roman" w:hAnsi="Times New Roman" w:cs="Times New Roman"/>
          <w:sz w:val="28"/>
          <w:szCs w:val="28"/>
        </w:rPr>
        <w:t>района</w:t>
      </w:r>
      <w:r w:rsidRPr="00903996">
        <w:rPr>
          <w:rFonts w:ascii="Times New Roman" w:hAnsi="Times New Roman" w:cs="Times New Roman"/>
          <w:sz w:val="28"/>
          <w:szCs w:val="28"/>
        </w:rPr>
        <w:t>;</w:t>
      </w:r>
    </w:p>
    <w:p w14:paraId="0B09DECA" w14:textId="77777777" w:rsidR="00903996" w:rsidRPr="00903996" w:rsidRDefault="00903996" w:rsidP="002C4049">
      <w:pPr>
        <w:pStyle w:val="ConsPlusNormal"/>
        <w:ind w:firstLine="540"/>
        <w:jc w:val="both"/>
        <w:rPr>
          <w:rFonts w:ascii="Times New Roman" w:hAnsi="Times New Roman" w:cs="Times New Roman"/>
          <w:sz w:val="28"/>
          <w:szCs w:val="28"/>
        </w:rPr>
      </w:pPr>
      <w:r w:rsidRPr="00903996">
        <w:rPr>
          <w:rFonts w:ascii="Times New Roman" w:hAnsi="Times New Roman" w:cs="Times New Roman"/>
          <w:sz w:val="28"/>
          <w:szCs w:val="28"/>
        </w:rPr>
        <w:t xml:space="preserve">повышение (неснижение) уровня долговой устойчивости </w:t>
      </w:r>
      <w:r>
        <w:rPr>
          <w:rFonts w:ascii="Times New Roman" w:hAnsi="Times New Roman" w:cs="Times New Roman"/>
          <w:sz w:val="28"/>
          <w:szCs w:val="28"/>
        </w:rPr>
        <w:t>района</w:t>
      </w:r>
      <w:r w:rsidRPr="00903996">
        <w:rPr>
          <w:rFonts w:ascii="Times New Roman" w:hAnsi="Times New Roman" w:cs="Times New Roman"/>
          <w:sz w:val="28"/>
          <w:szCs w:val="28"/>
        </w:rPr>
        <w:t>.</w:t>
      </w:r>
    </w:p>
    <w:p w14:paraId="70141188" w14:textId="77777777" w:rsidR="00FE5E5E" w:rsidRPr="00B707BB" w:rsidRDefault="00FE5E5E" w:rsidP="002C4049">
      <w:pPr>
        <w:widowControl w:val="0"/>
        <w:spacing w:after="0" w:line="240" w:lineRule="auto"/>
        <w:ind w:firstLine="708"/>
        <w:jc w:val="center"/>
        <w:rPr>
          <w:rFonts w:ascii="Times New Roman" w:eastAsia="Times New Roman" w:hAnsi="Times New Roman" w:cs="Times New Roman"/>
          <w:b/>
          <w:sz w:val="28"/>
          <w:szCs w:val="28"/>
          <w:lang w:eastAsia="ru-RU"/>
        </w:rPr>
      </w:pPr>
      <w:r w:rsidRPr="00B707BB">
        <w:rPr>
          <w:rFonts w:ascii="Times New Roman" w:eastAsia="Times New Roman" w:hAnsi="Times New Roman" w:cs="Times New Roman"/>
          <w:b/>
          <w:sz w:val="28"/>
          <w:szCs w:val="28"/>
          <w:lang w:eastAsia="ru-RU"/>
        </w:rPr>
        <w:lastRenderedPageBreak/>
        <w:t>4.Инструменты реализации долговой политики</w:t>
      </w:r>
    </w:p>
    <w:p w14:paraId="4CF17F3F" w14:textId="77777777" w:rsidR="00FB4077" w:rsidRPr="00B707BB" w:rsidRDefault="006105F1" w:rsidP="002C4049">
      <w:pPr>
        <w:widowControl w:val="0"/>
        <w:spacing w:after="0" w:line="240" w:lineRule="auto"/>
        <w:outlineLvl w:val="2"/>
        <w:rPr>
          <w:rFonts w:ascii="Times New Roman" w:eastAsia="Times New Roman" w:hAnsi="Times New Roman" w:cs="Times New Roman"/>
          <w:bCs/>
          <w:sz w:val="28"/>
          <w:szCs w:val="28"/>
          <w:lang w:eastAsia="ru-RU"/>
        </w:rPr>
      </w:pPr>
      <w:r w:rsidRPr="00B707BB">
        <w:rPr>
          <w:rFonts w:ascii="Times New Roman" w:eastAsia="Times New Roman" w:hAnsi="Times New Roman" w:cs="Times New Roman"/>
          <w:bCs/>
          <w:sz w:val="28"/>
          <w:szCs w:val="28"/>
          <w:lang w:eastAsia="ru-RU"/>
        </w:rPr>
        <w:tab/>
      </w:r>
    </w:p>
    <w:p w14:paraId="67AB8301" w14:textId="77777777" w:rsidR="004F178F" w:rsidRPr="00B707BB" w:rsidRDefault="00F72DFE" w:rsidP="002C4049">
      <w:pPr>
        <w:widowControl w:val="0"/>
        <w:spacing w:after="0" w:line="240" w:lineRule="auto"/>
        <w:ind w:firstLine="540"/>
        <w:jc w:val="both"/>
        <w:outlineLvl w:val="2"/>
        <w:rPr>
          <w:rFonts w:ascii="Times New Roman" w:eastAsia="Times New Roman" w:hAnsi="Times New Roman" w:cs="Times New Roman"/>
          <w:bCs/>
          <w:sz w:val="28"/>
          <w:szCs w:val="28"/>
          <w:lang w:eastAsia="ru-RU"/>
        </w:rPr>
      </w:pPr>
      <w:r w:rsidRPr="00B707BB">
        <w:rPr>
          <w:rFonts w:ascii="Times New Roman" w:eastAsia="Times New Roman" w:hAnsi="Times New Roman" w:cs="Times New Roman"/>
          <w:bCs/>
          <w:sz w:val="28"/>
          <w:szCs w:val="28"/>
          <w:lang w:eastAsia="ru-RU"/>
        </w:rPr>
        <w:t>Использование инструментов реализации долговой политики района на 202</w:t>
      </w:r>
      <w:r w:rsidR="00E2123C">
        <w:rPr>
          <w:rFonts w:ascii="Times New Roman" w:eastAsia="Times New Roman" w:hAnsi="Times New Roman" w:cs="Times New Roman"/>
          <w:bCs/>
          <w:sz w:val="28"/>
          <w:szCs w:val="28"/>
          <w:lang w:eastAsia="ru-RU"/>
        </w:rPr>
        <w:t>2</w:t>
      </w:r>
      <w:r w:rsidRPr="00B707BB">
        <w:rPr>
          <w:rFonts w:ascii="Times New Roman" w:eastAsia="Times New Roman" w:hAnsi="Times New Roman" w:cs="Times New Roman"/>
          <w:bCs/>
          <w:sz w:val="28"/>
          <w:szCs w:val="28"/>
          <w:lang w:eastAsia="ru-RU"/>
        </w:rPr>
        <w:t xml:space="preserve"> год и на плановый период 202</w:t>
      </w:r>
      <w:r w:rsidR="00E2123C">
        <w:rPr>
          <w:rFonts w:ascii="Times New Roman" w:eastAsia="Times New Roman" w:hAnsi="Times New Roman" w:cs="Times New Roman"/>
          <w:bCs/>
          <w:sz w:val="28"/>
          <w:szCs w:val="28"/>
          <w:lang w:eastAsia="ru-RU"/>
        </w:rPr>
        <w:t>3</w:t>
      </w:r>
      <w:r w:rsidRPr="00B707BB">
        <w:rPr>
          <w:rFonts w:ascii="Times New Roman" w:eastAsia="Times New Roman" w:hAnsi="Times New Roman" w:cs="Times New Roman"/>
          <w:bCs/>
          <w:sz w:val="28"/>
          <w:szCs w:val="28"/>
          <w:lang w:eastAsia="ru-RU"/>
        </w:rPr>
        <w:t xml:space="preserve"> и 202</w:t>
      </w:r>
      <w:r w:rsidR="00E2123C">
        <w:rPr>
          <w:rFonts w:ascii="Times New Roman" w:eastAsia="Times New Roman" w:hAnsi="Times New Roman" w:cs="Times New Roman"/>
          <w:bCs/>
          <w:sz w:val="28"/>
          <w:szCs w:val="28"/>
          <w:lang w:eastAsia="ru-RU"/>
        </w:rPr>
        <w:t>4</w:t>
      </w:r>
      <w:r w:rsidRPr="00B707BB">
        <w:rPr>
          <w:rFonts w:ascii="Times New Roman" w:eastAsia="Times New Roman" w:hAnsi="Times New Roman" w:cs="Times New Roman"/>
          <w:bCs/>
          <w:sz w:val="28"/>
          <w:szCs w:val="28"/>
          <w:lang w:eastAsia="ru-RU"/>
        </w:rPr>
        <w:t xml:space="preserve"> годов ориентировано на положения Бюджетного кодекса Российской Федерации и долговой политики Саратовской области.</w:t>
      </w:r>
    </w:p>
    <w:p w14:paraId="39CDA584" w14:textId="77777777" w:rsidR="004F178F" w:rsidRPr="00B707BB" w:rsidRDefault="006339EF" w:rsidP="002C4049">
      <w:pPr>
        <w:widowControl w:val="0"/>
        <w:spacing w:after="0" w:line="240" w:lineRule="auto"/>
        <w:ind w:firstLine="540"/>
        <w:jc w:val="both"/>
        <w:outlineLvl w:val="2"/>
        <w:rPr>
          <w:rFonts w:ascii="Times New Roman" w:eastAsia="Times New Roman" w:hAnsi="Times New Roman" w:cs="Times New Roman"/>
          <w:bCs/>
          <w:sz w:val="28"/>
          <w:szCs w:val="28"/>
          <w:lang w:eastAsia="ru-RU"/>
        </w:rPr>
      </w:pPr>
      <w:r w:rsidRPr="00B707BB">
        <w:rPr>
          <w:rFonts w:ascii="Times New Roman" w:eastAsia="Times New Roman" w:hAnsi="Times New Roman" w:cs="Times New Roman"/>
          <w:bCs/>
          <w:sz w:val="28"/>
          <w:szCs w:val="28"/>
          <w:lang w:eastAsia="ru-RU"/>
        </w:rPr>
        <w:t>Реализация долговой политики района в 202</w:t>
      </w:r>
      <w:r w:rsidR="00E52C7E">
        <w:rPr>
          <w:rFonts w:ascii="Times New Roman" w:eastAsia="Times New Roman" w:hAnsi="Times New Roman" w:cs="Times New Roman"/>
          <w:bCs/>
          <w:sz w:val="28"/>
          <w:szCs w:val="28"/>
          <w:lang w:eastAsia="ru-RU"/>
        </w:rPr>
        <w:t>2</w:t>
      </w:r>
      <w:r w:rsidRPr="00B707BB">
        <w:rPr>
          <w:rFonts w:ascii="Times New Roman" w:eastAsia="Times New Roman" w:hAnsi="Times New Roman" w:cs="Times New Roman"/>
          <w:bCs/>
          <w:sz w:val="28"/>
          <w:szCs w:val="28"/>
          <w:lang w:eastAsia="ru-RU"/>
        </w:rPr>
        <w:t xml:space="preserve"> году и плановом периоде 202</w:t>
      </w:r>
      <w:r w:rsidR="00E52C7E">
        <w:rPr>
          <w:rFonts w:ascii="Times New Roman" w:eastAsia="Times New Roman" w:hAnsi="Times New Roman" w:cs="Times New Roman"/>
          <w:bCs/>
          <w:sz w:val="28"/>
          <w:szCs w:val="28"/>
          <w:lang w:eastAsia="ru-RU"/>
        </w:rPr>
        <w:t>3</w:t>
      </w:r>
      <w:r w:rsidRPr="00B707BB">
        <w:rPr>
          <w:rFonts w:ascii="Times New Roman" w:eastAsia="Times New Roman" w:hAnsi="Times New Roman" w:cs="Times New Roman"/>
          <w:bCs/>
          <w:sz w:val="28"/>
          <w:szCs w:val="28"/>
          <w:lang w:eastAsia="ru-RU"/>
        </w:rPr>
        <w:t xml:space="preserve"> и 202</w:t>
      </w:r>
      <w:r w:rsidR="00E52C7E">
        <w:rPr>
          <w:rFonts w:ascii="Times New Roman" w:eastAsia="Times New Roman" w:hAnsi="Times New Roman" w:cs="Times New Roman"/>
          <w:bCs/>
          <w:sz w:val="28"/>
          <w:szCs w:val="28"/>
          <w:lang w:eastAsia="ru-RU"/>
        </w:rPr>
        <w:t>4</w:t>
      </w:r>
      <w:r w:rsidRPr="00B707BB">
        <w:rPr>
          <w:rFonts w:ascii="Times New Roman" w:eastAsia="Times New Roman" w:hAnsi="Times New Roman" w:cs="Times New Roman"/>
          <w:bCs/>
          <w:sz w:val="28"/>
          <w:szCs w:val="28"/>
          <w:lang w:eastAsia="ru-RU"/>
        </w:rPr>
        <w:t xml:space="preserve"> годов будет осуществляться в условиях ограниченности финансовых ресурсов.</w:t>
      </w:r>
    </w:p>
    <w:p w14:paraId="21537EDD" w14:textId="77777777" w:rsidR="007C6CB8" w:rsidRPr="00B707BB" w:rsidRDefault="007C6CB8" w:rsidP="002C4049">
      <w:pPr>
        <w:pStyle w:val="ConsPlusNormal"/>
        <w:ind w:firstLine="540"/>
        <w:jc w:val="both"/>
        <w:rPr>
          <w:rFonts w:ascii="Times New Roman" w:hAnsi="Times New Roman" w:cs="Times New Roman"/>
          <w:sz w:val="28"/>
          <w:szCs w:val="28"/>
        </w:rPr>
      </w:pPr>
      <w:r w:rsidRPr="00B707BB">
        <w:rPr>
          <w:rFonts w:ascii="Times New Roman" w:hAnsi="Times New Roman" w:cs="Times New Roman"/>
          <w:sz w:val="28"/>
          <w:szCs w:val="28"/>
        </w:rPr>
        <w:t>Реализация Основных направлений долговой политики района включает следующие инструменты:</w:t>
      </w:r>
    </w:p>
    <w:p w14:paraId="1B36A9D2" w14:textId="116F1AD3" w:rsidR="007C6CB8" w:rsidRPr="00B707BB" w:rsidRDefault="007C6CB8" w:rsidP="002C4049">
      <w:pPr>
        <w:pStyle w:val="ConsPlusNormal"/>
        <w:ind w:firstLine="540"/>
        <w:jc w:val="both"/>
        <w:rPr>
          <w:rFonts w:ascii="Times New Roman" w:hAnsi="Times New Roman" w:cs="Times New Roman"/>
          <w:sz w:val="28"/>
          <w:szCs w:val="28"/>
        </w:rPr>
      </w:pPr>
      <w:r w:rsidRPr="00B707BB">
        <w:rPr>
          <w:rFonts w:ascii="Times New Roman" w:hAnsi="Times New Roman" w:cs="Times New Roman"/>
          <w:sz w:val="28"/>
          <w:szCs w:val="28"/>
        </w:rPr>
        <w:t>4.1.Привлечение кредитов кредитных организаций.</w:t>
      </w:r>
    </w:p>
    <w:p w14:paraId="1B1DA659" w14:textId="77777777" w:rsidR="007C6CB8" w:rsidRPr="00B707BB" w:rsidRDefault="007C6CB8" w:rsidP="002C4049">
      <w:pPr>
        <w:pStyle w:val="ConsPlusNormal"/>
        <w:ind w:firstLine="540"/>
        <w:jc w:val="both"/>
        <w:rPr>
          <w:rFonts w:ascii="Times New Roman" w:hAnsi="Times New Roman" w:cs="Times New Roman"/>
          <w:sz w:val="28"/>
          <w:szCs w:val="28"/>
        </w:rPr>
      </w:pPr>
      <w:r w:rsidRPr="00B707BB">
        <w:rPr>
          <w:rFonts w:ascii="Times New Roman" w:hAnsi="Times New Roman" w:cs="Times New Roman"/>
          <w:sz w:val="28"/>
          <w:szCs w:val="28"/>
        </w:rPr>
        <w:t>Данный инструмент позволяет использовать заемные средства только в периоды необходимости - привлекать финансовые ресурсы при возникновении потребности, в том числе на рефинансирование долговых обязательств на достаточно продолжительный период, и досрочно возвращать при наличии возможности без излишних финансовых потерь.</w:t>
      </w:r>
    </w:p>
    <w:p w14:paraId="5B835BA1" w14:textId="6E64D19D" w:rsidR="007C6CB8" w:rsidRPr="00B707BB" w:rsidRDefault="007C6CB8" w:rsidP="002C4049">
      <w:pPr>
        <w:pStyle w:val="ConsPlusNormal"/>
        <w:ind w:firstLine="540"/>
        <w:jc w:val="both"/>
        <w:rPr>
          <w:rFonts w:ascii="Times New Roman" w:hAnsi="Times New Roman" w:cs="Times New Roman"/>
          <w:sz w:val="28"/>
          <w:szCs w:val="28"/>
        </w:rPr>
      </w:pPr>
      <w:r w:rsidRPr="00B707BB">
        <w:rPr>
          <w:rFonts w:ascii="Times New Roman" w:hAnsi="Times New Roman" w:cs="Times New Roman"/>
          <w:sz w:val="28"/>
          <w:szCs w:val="28"/>
        </w:rPr>
        <w:t>4.</w:t>
      </w:r>
      <w:r w:rsidR="00B707BB">
        <w:rPr>
          <w:rFonts w:ascii="Times New Roman" w:hAnsi="Times New Roman" w:cs="Times New Roman"/>
          <w:sz w:val="28"/>
          <w:szCs w:val="28"/>
        </w:rPr>
        <w:t>2</w:t>
      </w:r>
      <w:r w:rsidRPr="00B707BB">
        <w:rPr>
          <w:rFonts w:ascii="Times New Roman" w:hAnsi="Times New Roman" w:cs="Times New Roman"/>
          <w:sz w:val="28"/>
          <w:szCs w:val="28"/>
        </w:rPr>
        <w:t>.Размещение в средствах массовой информации, информационно-телекоммуникационной сети Интернет информации и документов, связанных с заимствованиями и управлением муниципальным долгом.</w:t>
      </w:r>
    </w:p>
    <w:p w14:paraId="595F0B46" w14:textId="2CCA6062" w:rsidR="00B707BB" w:rsidRDefault="007C6CB8" w:rsidP="002C4049">
      <w:pPr>
        <w:pStyle w:val="ConsPlusNormal"/>
        <w:ind w:firstLine="540"/>
        <w:jc w:val="both"/>
        <w:rPr>
          <w:rFonts w:ascii="Times New Roman" w:hAnsi="Times New Roman" w:cs="Times New Roman"/>
          <w:sz w:val="28"/>
          <w:szCs w:val="28"/>
        </w:rPr>
      </w:pPr>
      <w:r w:rsidRPr="00B707BB">
        <w:rPr>
          <w:rFonts w:ascii="Times New Roman" w:hAnsi="Times New Roman" w:cs="Times New Roman"/>
          <w:sz w:val="28"/>
          <w:szCs w:val="28"/>
        </w:rPr>
        <w:t>4.</w:t>
      </w:r>
      <w:r w:rsidR="00B707BB" w:rsidRPr="00B707BB">
        <w:rPr>
          <w:rFonts w:ascii="Times New Roman" w:hAnsi="Times New Roman" w:cs="Times New Roman"/>
          <w:sz w:val="28"/>
          <w:szCs w:val="28"/>
        </w:rPr>
        <w:t>3</w:t>
      </w:r>
      <w:r w:rsidRPr="00B707BB">
        <w:rPr>
          <w:rFonts w:ascii="Times New Roman" w:hAnsi="Times New Roman" w:cs="Times New Roman"/>
          <w:sz w:val="28"/>
          <w:szCs w:val="28"/>
        </w:rPr>
        <w:t>.</w:t>
      </w:r>
      <w:bookmarkStart w:id="2" w:name="_GoBack"/>
      <w:bookmarkEnd w:id="2"/>
      <w:r w:rsidRPr="00B707BB">
        <w:rPr>
          <w:rFonts w:ascii="Times New Roman" w:hAnsi="Times New Roman" w:cs="Times New Roman"/>
          <w:sz w:val="28"/>
          <w:szCs w:val="28"/>
        </w:rPr>
        <w:t>Реализация</w:t>
      </w:r>
      <w:r w:rsidR="00B707BB" w:rsidRPr="00B707BB">
        <w:rPr>
          <w:rFonts w:ascii="Times New Roman" w:hAnsi="Times New Roman" w:cs="Times New Roman"/>
          <w:sz w:val="28"/>
          <w:szCs w:val="28"/>
        </w:rPr>
        <w:t xml:space="preserve"> плана мероприятий по росту доходов бюджета, оптимизации расходов бюджета и сокращению муниципального долга в целях оздоровления муниципальных финансов Саратовской области на </w:t>
      </w:r>
      <w:r w:rsidR="00B707BB" w:rsidRPr="00DB2C94">
        <w:rPr>
          <w:rFonts w:ascii="Times New Roman" w:hAnsi="Times New Roman" w:cs="Times New Roman"/>
          <w:sz w:val="28"/>
          <w:szCs w:val="28"/>
        </w:rPr>
        <w:t>период до 2022 года, утвержденного постановлением администрации Пугачевского муниципального района Саратовской области от 14 июня 2018 года № 500.</w:t>
      </w:r>
    </w:p>
    <w:p w14:paraId="2E4069D4" w14:textId="77777777" w:rsidR="007C6CB8" w:rsidRPr="00525331" w:rsidRDefault="007C6CB8" w:rsidP="002C4049">
      <w:pPr>
        <w:widowControl w:val="0"/>
        <w:spacing w:after="0" w:line="240" w:lineRule="auto"/>
        <w:jc w:val="both"/>
        <w:outlineLvl w:val="2"/>
        <w:rPr>
          <w:rFonts w:ascii="Times New Roman" w:eastAsia="Times New Roman" w:hAnsi="Times New Roman" w:cs="Times New Roman"/>
          <w:bCs/>
          <w:color w:val="FF0000"/>
          <w:sz w:val="28"/>
          <w:szCs w:val="28"/>
          <w:lang w:eastAsia="ru-RU"/>
        </w:rPr>
      </w:pPr>
    </w:p>
    <w:p w14:paraId="7828A4FB" w14:textId="222742BA" w:rsidR="00976243" w:rsidRPr="00660617" w:rsidRDefault="00E038FE" w:rsidP="002C4049">
      <w:pPr>
        <w:autoSpaceDE w:val="0"/>
        <w:autoSpaceDN w:val="0"/>
        <w:adjustRightInd w:val="0"/>
        <w:spacing w:after="0" w:line="240" w:lineRule="auto"/>
        <w:jc w:val="center"/>
        <w:rPr>
          <w:rFonts w:ascii="Times New Roman" w:hAnsi="Times New Roman" w:cs="Times New Roman"/>
          <w:b/>
          <w:sz w:val="28"/>
          <w:szCs w:val="28"/>
        </w:rPr>
      </w:pPr>
      <w:r w:rsidRPr="00660617">
        <w:rPr>
          <w:rFonts w:ascii="Times New Roman" w:eastAsia="Times New Roman" w:hAnsi="Times New Roman" w:cs="Times New Roman"/>
          <w:b/>
          <w:bCs/>
          <w:sz w:val="28"/>
          <w:szCs w:val="28"/>
          <w:lang w:eastAsia="ru-RU"/>
        </w:rPr>
        <w:t>5.</w:t>
      </w:r>
      <w:r w:rsidRPr="00660617">
        <w:rPr>
          <w:rFonts w:ascii="Times New Roman" w:hAnsi="Times New Roman" w:cs="Times New Roman"/>
          <w:b/>
          <w:sz w:val="28"/>
          <w:szCs w:val="28"/>
        </w:rPr>
        <w:t xml:space="preserve">Анализ рисков для бюджета района, возникающих </w:t>
      </w:r>
    </w:p>
    <w:p w14:paraId="4A4E2F83" w14:textId="77777777" w:rsidR="00E038FE" w:rsidRPr="00660617" w:rsidRDefault="00E038FE" w:rsidP="002C4049">
      <w:pPr>
        <w:autoSpaceDE w:val="0"/>
        <w:autoSpaceDN w:val="0"/>
        <w:adjustRightInd w:val="0"/>
        <w:spacing w:after="0" w:line="240" w:lineRule="auto"/>
        <w:jc w:val="center"/>
        <w:rPr>
          <w:rFonts w:ascii="Times New Roman" w:hAnsi="Times New Roman" w:cs="Times New Roman"/>
          <w:b/>
          <w:sz w:val="28"/>
          <w:szCs w:val="28"/>
        </w:rPr>
      </w:pPr>
      <w:r w:rsidRPr="00660617">
        <w:rPr>
          <w:rFonts w:ascii="Times New Roman" w:hAnsi="Times New Roman" w:cs="Times New Roman"/>
          <w:b/>
          <w:sz w:val="28"/>
          <w:szCs w:val="28"/>
        </w:rPr>
        <w:t>в процессе управления муниципальным долгом</w:t>
      </w:r>
      <w:r w:rsidR="00976243" w:rsidRPr="00660617">
        <w:rPr>
          <w:rFonts w:ascii="Times New Roman" w:hAnsi="Times New Roman" w:cs="Times New Roman"/>
          <w:b/>
          <w:sz w:val="28"/>
          <w:szCs w:val="28"/>
        </w:rPr>
        <w:t xml:space="preserve"> района</w:t>
      </w:r>
    </w:p>
    <w:p w14:paraId="34819805" w14:textId="77777777" w:rsidR="00B44DAF" w:rsidRPr="00660617" w:rsidRDefault="00B44DAF" w:rsidP="002C4049">
      <w:pPr>
        <w:autoSpaceDE w:val="0"/>
        <w:autoSpaceDN w:val="0"/>
        <w:adjustRightInd w:val="0"/>
        <w:spacing w:after="0" w:line="240" w:lineRule="auto"/>
        <w:rPr>
          <w:rFonts w:ascii="Times New Roman" w:hAnsi="Times New Roman" w:cs="Times New Roman"/>
          <w:color w:val="FF0000"/>
          <w:sz w:val="28"/>
          <w:szCs w:val="28"/>
        </w:rPr>
      </w:pPr>
      <w:r w:rsidRPr="00660617">
        <w:rPr>
          <w:rFonts w:ascii="Times New Roman" w:hAnsi="Times New Roman" w:cs="Times New Roman"/>
          <w:color w:val="FF0000"/>
          <w:sz w:val="28"/>
          <w:szCs w:val="28"/>
        </w:rPr>
        <w:tab/>
      </w:r>
    </w:p>
    <w:p w14:paraId="6AB1D314" w14:textId="77777777" w:rsidR="004F178F" w:rsidRPr="00660617" w:rsidRDefault="00B44DAF" w:rsidP="002C4049">
      <w:pPr>
        <w:widowControl w:val="0"/>
        <w:spacing w:after="0" w:line="240" w:lineRule="auto"/>
        <w:ind w:firstLine="708"/>
        <w:jc w:val="both"/>
        <w:outlineLvl w:val="2"/>
        <w:rPr>
          <w:rFonts w:ascii="Times New Roman" w:eastAsia="Times New Roman" w:hAnsi="Times New Roman" w:cs="Times New Roman"/>
          <w:spacing w:val="2"/>
          <w:sz w:val="28"/>
          <w:szCs w:val="28"/>
          <w:lang w:eastAsia="ru-RU"/>
        </w:rPr>
      </w:pPr>
      <w:r w:rsidRPr="00660617">
        <w:rPr>
          <w:rFonts w:ascii="Times New Roman" w:eastAsia="Times New Roman" w:hAnsi="Times New Roman" w:cs="Times New Roman"/>
          <w:spacing w:val="2"/>
          <w:sz w:val="28"/>
          <w:szCs w:val="28"/>
          <w:lang w:eastAsia="ru-RU"/>
        </w:rPr>
        <w:t>При планировании и привлечении заимствований необходимо учитывать риски, минимизация которых является основой эффективной долговой политики района. В рамках основных направлений долговой политики района под риском понимается возникновение финансовых потерь бюджета в результате наступления определенных событий или совершения определенных действий, которые не могут быть заранее однозначно спрогнозированы.</w:t>
      </w:r>
    </w:p>
    <w:p w14:paraId="42FB893F" w14:textId="77777777" w:rsidR="00F1311D" w:rsidRPr="00660617" w:rsidRDefault="00F1311D" w:rsidP="002C4049">
      <w:pPr>
        <w:widowControl w:val="0"/>
        <w:spacing w:after="0" w:line="240" w:lineRule="auto"/>
        <w:ind w:firstLine="708"/>
        <w:jc w:val="both"/>
        <w:outlineLvl w:val="2"/>
        <w:rPr>
          <w:rFonts w:ascii="Times New Roman" w:eastAsia="Times New Roman" w:hAnsi="Times New Roman" w:cs="Times New Roman"/>
          <w:spacing w:val="2"/>
          <w:sz w:val="28"/>
          <w:szCs w:val="28"/>
          <w:lang w:eastAsia="ru-RU"/>
        </w:rPr>
      </w:pPr>
      <w:r w:rsidRPr="00660617">
        <w:rPr>
          <w:rFonts w:ascii="Times New Roman" w:eastAsia="Times New Roman" w:hAnsi="Times New Roman" w:cs="Times New Roman"/>
          <w:spacing w:val="2"/>
          <w:sz w:val="28"/>
          <w:szCs w:val="28"/>
          <w:lang w:eastAsia="ru-RU"/>
        </w:rPr>
        <w:t>Важное место в достижении целей долговой политики занимает оценка потенциальных рисков, возникающих в процессе ее реализации.</w:t>
      </w:r>
    </w:p>
    <w:p w14:paraId="46CD0DB4"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 xml:space="preserve">С учетом текущего состояния </w:t>
      </w:r>
      <w:r w:rsidR="0097074E" w:rsidRPr="00660617">
        <w:rPr>
          <w:rFonts w:ascii="Times New Roman" w:hAnsi="Times New Roman" w:cs="Times New Roman"/>
          <w:sz w:val="28"/>
          <w:szCs w:val="28"/>
        </w:rPr>
        <w:t>муниципаль</w:t>
      </w:r>
      <w:r w:rsidRPr="00660617">
        <w:rPr>
          <w:rFonts w:ascii="Times New Roman" w:hAnsi="Times New Roman" w:cs="Times New Roman"/>
          <w:sz w:val="28"/>
          <w:szCs w:val="28"/>
        </w:rPr>
        <w:t xml:space="preserve">ного долга </w:t>
      </w:r>
      <w:r w:rsidR="0097074E" w:rsidRPr="00660617">
        <w:rPr>
          <w:rFonts w:ascii="Times New Roman" w:hAnsi="Times New Roman" w:cs="Times New Roman"/>
          <w:sz w:val="28"/>
          <w:szCs w:val="28"/>
        </w:rPr>
        <w:t>района</w:t>
      </w:r>
      <w:r w:rsidRPr="00660617">
        <w:rPr>
          <w:rFonts w:ascii="Times New Roman" w:hAnsi="Times New Roman" w:cs="Times New Roman"/>
          <w:sz w:val="28"/>
          <w:szCs w:val="28"/>
        </w:rPr>
        <w:t xml:space="preserve"> основными в сфере </w:t>
      </w:r>
      <w:r w:rsidR="0097074E" w:rsidRPr="00660617">
        <w:rPr>
          <w:rFonts w:ascii="Times New Roman" w:hAnsi="Times New Roman" w:cs="Times New Roman"/>
          <w:sz w:val="28"/>
          <w:szCs w:val="28"/>
        </w:rPr>
        <w:t>управления муниципаль</w:t>
      </w:r>
      <w:r w:rsidRPr="00660617">
        <w:rPr>
          <w:rFonts w:ascii="Times New Roman" w:hAnsi="Times New Roman" w:cs="Times New Roman"/>
          <w:sz w:val="28"/>
          <w:szCs w:val="28"/>
        </w:rPr>
        <w:t>ным долгом являются следующие риски:</w:t>
      </w:r>
    </w:p>
    <w:p w14:paraId="439387BC"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риск рефинансирования долговых обязательств;</w:t>
      </w:r>
    </w:p>
    <w:p w14:paraId="0DCB0CDE"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процентный риск;</w:t>
      </w:r>
    </w:p>
    <w:p w14:paraId="41B964C2"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операционный риск;</w:t>
      </w:r>
    </w:p>
    <w:p w14:paraId="005B4497"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риск несбалансированности бюджета.</w:t>
      </w:r>
    </w:p>
    <w:p w14:paraId="48630DBA"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 xml:space="preserve">Риск рефинансирования долговых обязательств - отсутствие возможности осуществить на приемлемых условиях новые </w:t>
      </w:r>
      <w:r w:rsidR="0097074E" w:rsidRPr="00660617">
        <w:rPr>
          <w:rFonts w:ascii="Times New Roman" w:hAnsi="Times New Roman" w:cs="Times New Roman"/>
          <w:sz w:val="28"/>
          <w:szCs w:val="28"/>
        </w:rPr>
        <w:t>муниципаль</w:t>
      </w:r>
      <w:r w:rsidRPr="00660617">
        <w:rPr>
          <w:rFonts w:ascii="Times New Roman" w:hAnsi="Times New Roman" w:cs="Times New Roman"/>
          <w:sz w:val="28"/>
          <w:szCs w:val="28"/>
        </w:rPr>
        <w:t xml:space="preserve">ные заимствования </w:t>
      </w:r>
      <w:r w:rsidRPr="00660617">
        <w:rPr>
          <w:rFonts w:ascii="Times New Roman" w:hAnsi="Times New Roman" w:cs="Times New Roman"/>
          <w:sz w:val="28"/>
          <w:szCs w:val="28"/>
        </w:rPr>
        <w:lastRenderedPageBreak/>
        <w:t>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 Способами управления риском рефинансирования являются увеличение доли среднесрочных и долгосрочных долговых обязательств в общем объеме долговых обязательств, распределение платежей по обслуживанию и погашению долговых обязательств по годам в целях недопущения пиковых нагрузок на бюджет</w:t>
      </w:r>
      <w:r w:rsidR="0097074E" w:rsidRPr="00660617">
        <w:rPr>
          <w:rFonts w:ascii="Times New Roman" w:hAnsi="Times New Roman" w:cs="Times New Roman"/>
          <w:sz w:val="28"/>
          <w:szCs w:val="28"/>
        </w:rPr>
        <w:t xml:space="preserve"> района</w:t>
      </w:r>
      <w:r w:rsidRPr="00660617">
        <w:rPr>
          <w:rFonts w:ascii="Times New Roman" w:hAnsi="Times New Roman" w:cs="Times New Roman"/>
          <w:sz w:val="28"/>
          <w:szCs w:val="28"/>
        </w:rPr>
        <w:t>, использование различных инструментов реализации долговой политики.</w:t>
      </w:r>
    </w:p>
    <w:p w14:paraId="1B126D3E"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 xml:space="preserve">Процентный риск - вероятность увеличения суммы расходов бюджета </w:t>
      </w:r>
      <w:r w:rsidR="0097074E" w:rsidRPr="00660617">
        <w:rPr>
          <w:rFonts w:ascii="Times New Roman" w:hAnsi="Times New Roman" w:cs="Times New Roman"/>
          <w:sz w:val="28"/>
          <w:szCs w:val="28"/>
        </w:rPr>
        <w:t xml:space="preserve">района </w:t>
      </w:r>
      <w:r w:rsidRPr="00660617">
        <w:rPr>
          <w:rFonts w:ascii="Times New Roman" w:hAnsi="Times New Roman" w:cs="Times New Roman"/>
          <w:sz w:val="28"/>
          <w:szCs w:val="28"/>
        </w:rPr>
        <w:t xml:space="preserve">на обслуживание </w:t>
      </w:r>
      <w:r w:rsidR="0097074E" w:rsidRPr="00660617">
        <w:rPr>
          <w:rFonts w:ascii="Times New Roman" w:hAnsi="Times New Roman" w:cs="Times New Roman"/>
          <w:sz w:val="28"/>
          <w:szCs w:val="28"/>
        </w:rPr>
        <w:t>муниципаль</w:t>
      </w:r>
      <w:r w:rsidRPr="00660617">
        <w:rPr>
          <w:rFonts w:ascii="Times New Roman" w:hAnsi="Times New Roman" w:cs="Times New Roman"/>
          <w:sz w:val="28"/>
          <w:szCs w:val="28"/>
        </w:rPr>
        <w:t xml:space="preserve">ного долга вследствие увеличения процентных ставок по вновь привлекаемым кредитам от кредитных организаций. Оценка риска осуществляется путем анализа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97074E" w:rsidRPr="00660617">
        <w:rPr>
          <w:rFonts w:ascii="Times New Roman" w:hAnsi="Times New Roman" w:cs="Times New Roman"/>
          <w:sz w:val="28"/>
          <w:szCs w:val="28"/>
        </w:rPr>
        <w:t>муниципаль</w:t>
      </w:r>
      <w:r w:rsidRPr="00660617">
        <w:rPr>
          <w:rFonts w:ascii="Times New Roman" w:hAnsi="Times New Roman" w:cs="Times New Roman"/>
          <w:sz w:val="28"/>
          <w:szCs w:val="28"/>
        </w:rPr>
        <w:t xml:space="preserve">ных заимствований путем выбора таких инструментов реализации долговой политики, для которых данный риск отсутствует либо минимален. Такой механизм позволяет обеспечить снижение расходов бюджета </w:t>
      </w:r>
      <w:r w:rsidR="0097074E" w:rsidRPr="00660617">
        <w:rPr>
          <w:rFonts w:ascii="Times New Roman" w:hAnsi="Times New Roman" w:cs="Times New Roman"/>
          <w:sz w:val="28"/>
          <w:szCs w:val="28"/>
        </w:rPr>
        <w:t xml:space="preserve">района </w:t>
      </w:r>
      <w:r w:rsidRPr="00660617">
        <w:rPr>
          <w:rFonts w:ascii="Times New Roman" w:hAnsi="Times New Roman" w:cs="Times New Roman"/>
          <w:sz w:val="28"/>
          <w:szCs w:val="28"/>
        </w:rPr>
        <w:t xml:space="preserve">на обслуживание </w:t>
      </w:r>
      <w:r w:rsidR="0097074E" w:rsidRPr="00660617">
        <w:rPr>
          <w:rFonts w:ascii="Times New Roman" w:hAnsi="Times New Roman" w:cs="Times New Roman"/>
          <w:sz w:val="28"/>
          <w:szCs w:val="28"/>
        </w:rPr>
        <w:t>муниципальн</w:t>
      </w:r>
      <w:r w:rsidRPr="00660617">
        <w:rPr>
          <w:rFonts w:ascii="Times New Roman" w:hAnsi="Times New Roman" w:cs="Times New Roman"/>
          <w:sz w:val="28"/>
          <w:szCs w:val="28"/>
        </w:rPr>
        <w:t>ого долга и одновременно минимизировать риск рефинансирования.</w:t>
      </w:r>
    </w:p>
    <w:p w14:paraId="2CF5AF21"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 xml:space="preserve">Операционный риск - вероятность возникновения потерь (убытков) и (или) дополнительных затрат из-за несоответствия лучшим практикам установленных порядков и процедур совершения финансово-долговых операций и других сделок, а также нарушения бюджетного законодательства, иных правил управления </w:t>
      </w:r>
      <w:r w:rsidR="00D5454B" w:rsidRPr="00660617">
        <w:rPr>
          <w:rFonts w:ascii="Times New Roman" w:hAnsi="Times New Roman" w:cs="Times New Roman"/>
          <w:sz w:val="28"/>
          <w:szCs w:val="28"/>
        </w:rPr>
        <w:t>муниципаль</w:t>
      </w:r>
      <w:r w:rsidRPr="00660617">
        <w:rPr>
          <w:rFonts w:ascii="Times New Roman" w:hAnsi="Times New Roman" w:cs="Times New Roman"/>
          <w:sz w:val="28"/>
          <w:szCs w:val="28"/>
        </w:rPr>
        <w:t xml:space="preserve">ным долгом, включая некомпетентность или ошибки сотрудников, сбоев или отказа используемых учетно-расчетных, информационных и иных систем. В целях противодействия возникновению операционного риска необходимо использование нормативных правовых актов в сферах управления </w:t>
      </w:r>
      <w:r w:rsidR="00D5454B" w:rsidRPr="00660617">
        <w:rPr>
          <w:rFonts w:ascii="Times New Roman" w:hAnsi="Times New Roman" w:cs="Times New Roman"/>
          <w:sz w:val="28"/>
          <w:szCs w:val="28"/>
        </w:rPr>
        <w:t>муниципаль</w:t>
      </w:r>
      <w:r w:rsidRPr="00660617">
        <w:rPr>
          <w:rFonts w:ascii="Times New Roman" w:hAnsi="Times New Roman" w:cs="Times New Roman"/>
          <w:sz w:val="28"/>
          <w:szCs w:val="28"/>
        </w:rPr>
        <w:t>ным долгом и контроля за осуществляемыми операциями, а также эффективных механизмов отчетности.</w:t>
      </w:r>
    </w:p>
    <w:p w14:paraId="684C4307"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Риск несбалансированности бюджета - вероятность возникновения условий, которые связаны с проведением налогово-бюджетной политики как на федеральном,</w:t>
      </w:r>
      <w:r w:rsidR="00994311" w:rsidRPr="00660617">
        <w:rPr>
          <w:rFonts w:ascii="Times New Roman" w:hAnsi="Times New Roman" w:cs="Times New Roman"/>
          <w:sz w:val="28"/>
          <w:szCs w:val="28"/>
        </w:rPr>
        <w:t xml:space="preserve"> региональном,</w:t>
      </w:r>
      <w:r w:rsidRPr="00660617">
        <w:rPr>
          <w:rFonts w:ascii="Times New Roman" w:hAnsi="Times New Roman" w:cs="Times New Roman"/>
          <w:sz w:val="28"/>
          <w:szCs w:val="28"/>
        </w:rPr>
        <w:t xml:space="preserve"> так и на </w:t>
      </w:r>
      <w:r w:rsidR="00994311" w:rsidRPr="00660617">
        <w:rPr>
          <w:rFonts w:ascii="Times New Roman" w:hAnsi="Times New Roman" w:cs="Times New Roman"/>
          <w:sz w:val="28"/>
          <w:szCs w:val="28"/>
        </w:rPr>
        <w:t>муницип</w:t>
      </w:r>
      <w:r w:rsidRPr="00660617">
        <w:rPr>
          <w:rFonts w:ascii="Times New Roman" w:hAnsi="Times New Roman" w:cs="Times New Roman"/>
          <w:sz w:val="28"/>
          <w:szCs w:val="28"/>
        </w:rPr>
        <w:t>альном уровн</w:t>
      </w:r>
      <w:r w:rsidR="00F32750">
        <w:rPr>
          <w:rFonts w:ascii="Times New Roman" w:hAnsi="Times New Roman" w:cs="Times New Roman"/>
          <w:sz w:val="28"/>
          <w:szCs w:val="28"/>
        </w:rPr>
        <w:t>ях</w:t>
      </w:r>
      <w:r w:rsidRPr="00660617">
        <w:rPr>
          <w:rFonts w:ascii="Times New Roman" w:hAnsi="Times New Roman" w:cs="Times New Roman"/>
          <w:sz w:val="28"/>
          <w:szCs w:val="28"/>
        </w:rPr>
        <w:t>.</w:t>
      </w:r>
    </w:p>
    <w:p w14:paraId="50B44CAB" w14:textId="77777777" w:rsidR="00EC2C19"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 xml:space="preserve">Риски </w:t>
      </w:r>
      <w:r w:rsidR="00D5454B" w:rsidRPr="00660617">
        <w:rPr>
          <w:rFonts w:ascii="Times New Roman" w:hAnsi="Times New Roman" w:cs="Times New Roman"/>
          <w:sz w:val="28"/>
          <w:szCs w:val="28"/>
        </w:rPr>
        <w:t>муниципального</w:t>
      </w:r>
      <w:r w:rsidRPr="00660617">
        <w:rPr>
          <w:rFonts w:ascii="Times New Roman" w:hAnsi="Times New Roman" w:cs="Times New Roman"/>
          <w:sz w:val="28"/>
          <w:szCs w:val="28"/>
        </w:rPr>
        <w:t xml:space="preserve"> уровня, связанные с проведением налогово-бюджетной политики и долговой политики, в последние годы были значительно уменьшены, в том числе за счет проведения мероприятий по оздоровлению </w:t>
      </w:r>
      <w:r w:rsidR="00D5454B" w:rsidRPr="00660617">
        <w:rPr>
          <w:rFonts w:ascii="Times New Roman" w:hAnsi="Times New Roman" w:cs="Times New Roman"/>
          <w:sz w:val="28"/>
          <w:szCs w:val="28"/>
        </w:rPr>
        <w:t>муниципальн</w:t>
      </w:r>
      <w:r w:rsidRPr="00660617">
        <w:rPr>
          <w:rFonts w:ascii="Times New Roman" w:hAnsi="Times New Roman" w:cs="Times New Roman"/>
          <w:sz w:val="28"/>
          <w:szCs w:val="28"/>
        </w:rPr>
        <w:t xml:space="preserve">ых финансов </w:t>
      </w:r>
      <w:r w:rsidR="00D5454B" w:rsidRPr="00660617">
        <w:rPr>
          <w:rFonts w:ascii="Times New Roman" w:hAnsi="Times New Roman" w:cs="Times New Roman"/>
          <w:sz w:val="28"/>
          <w:szCs w:val="28"/>
        </w:rPr>
        <w:t>района.</w:t>
      </w:r>
      <w:r w:rsidR="00445484">
        <w:rPr>
          <w:rFonts w:ascii="Times New Roman" w:hAnsi="Times New Roman" w:cs="Times New Roman"/>
          <w:sz w:val="28"/>
          <w:szCs w:val="28"/>
        </w:rPr>
        <w:t xml:space="preserve"> </w:t>
      </w:r>
    </w:p>
    <w:p w14:paraId="2FEE0FE4" w14:textId="77777777" w:rsidR="007E50DB" w:rsidRPr="00660617" w:rsidRDefault="00E06FE2"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Также р</w:t>
      </w:r>
      <w:r w:rsidR="007E50DB" w:rsidRPr="00660617">
        <w:rPr>
          <w:rFonts w:ascii="Times New Roman" w:hAnsi="Times New Roman" w:cs="Times New Roman"/>
          <w:sz w:val="28"/>
          <w:szCs w:val="28"/>
        </w:rPr>
        <w:t xml:space="preserve">иски </w:t>
      </w:r>
      <w:r w:rsidRPr="00660617">
        <w:rPr>
          <w:rFonts w:ascii="Times New Roman" w:hAnsi="Times New Roman" w:cs="Times New Roman"/>
          <w:sz w:val="28"/>
          <w:szCs w:val="28"/>
        </w:rPr>
        <w:t>муниципального</w:t>
      </w:r>
      <w:r w:rsidR="007E50DB" w:rsidRPr="00660617">
        <w:rPr>
          <w:rFonts w:ascii="Times New Roman" w:hAnsi="Times New Roman" w:cs="Times New Roman"/>
          <w:sz w:val="28"/>
          <w:szCs w:val="28"/>
        </w:rPr>
        <w:t xml:space="preserve"> уровня связаны с принятием таких решений, которые приводят к росту расходов и снижению доходов </w:t>
      </w:r>
      <w:r w:rsidRPr="00660617">
        <w:rPr>
          <w:rFonts w:ascii="Times New Roman" w:hAnsi="Times New Roman" w:cs="Times New Roman"/>
          <w:sz w:val="28"/>
          <w:szCs w:val="28"/>
        </w:rPr>
        <w:t>района</w:t>
      </w:r>
      <w:r w:rsidR="007E50DB" w:rsidRPr="00660617">
        <w:rPr>
          <w:rFonts w:ascii="Times New Roman" w:hAnsi="Times New Roman" w:cs="Times New Roman"/>
          <w:sz w:val="28"/>
          <w:szCs w:val="28"/>
        </w:rPr>
        <w:t xml:space="preserve">. Как следствие происходит увеличение объема заимствований для покрытия бюджетного дефицита в связи с необходимостью увеличения отдельных расходных обязательств, в том числе в рамках национальных проектов при отсутствии (недостаточности) роста налоговых и неналоговых доходов </w:t>
      </w:r>
      <w:r w:rsidRPr="00660617">
        <w:rPr>
          <w:rFonts w:ascii="Times New Roman" w:hAnsi="Times New Roman" w:cs="Times New Roman"/>
          <w:sz w:val="28"/>
          <w:szCs w:val="28"/>
        </w:rPr>
        <w:t>бюджета района</w:t>
      </w:r>
      <w:r w:rsidR="007E50DB" w:rsidRPr="00660617">
        <w:rPr>
          <w:rFonts w:ascii="Times New Roman" w:hAnsi="Times New Roman" w:cs="Times New Roman"/>
          <w:sz w:val="28"/>
          <w:szCs w:val="28"/>
        </w:rPr>
        <w:t>.</w:t>
      </w:r>
    </w:p>
    <w:p w14:paraId="5AE47A83"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 xml:space="preserve">В этой связи возрастает риск недостижения показателей, установленных условиями соглашений, заключенных с Министерством финансов </w:t>
      </w:r>
      <w:r w:rsidR="00DC72B0" w:rsidRPr="00660617">
        <w:rPr>
          <w:rFonts w:ascii="Times New Roman" w:hAnsi="Times New Roman" w:cs="Times New Roman"/>
          <w:sz w:val="28"/>
          <w:szCs w:val="28"/>
        </w:rPr>
        <w:t>Саратовской области.</w:t>
      </w:r>
    </w:p>
    <w:p w14:paraId="0A3CE7E2"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lastRenderedPageBreak/>
        <w:t xml:space="preserve">При реализации долговой политики </w:t>
      </w:r>
      <w:r w:rsidR="00EC2C19">
        <w:rPr>
          <w:rFonts w:ascii="Times New Roman" w:hAnsi="Times New Roman" w:cs="Times New Roman"/>
          <w:sz w:val="28"/>
          <w:szCs w:val="28"/>
        </w:rPr>
        <w:t xml:space="preserve">района </w:t>
      </w:r>
      <w:r w:rsidRPr="00660617">
        <w:rPr>
          <w:rFonts w:ascii="Times New Roman" w:hAnsi="Times New Roman" w:cs="Times New Roman"/>
          <w:sz w:val="28"/>
          <w:szCs w:val="28"/>
        </w:rPr>
        <w:t>также необходимо учитывать риск недостаточного поступления налоговых и неналоговых доходов в бюджет</w:t>
      </w:r>
      <w:r w:rsidR="00AA2937" w:rsidRPr="00660617">
        <w:rPr>
          <w:rFonts w:ascii="Times New Roman" w:hAnsi="Times New Roman" w:cs="Times New Roman"/>
          <w:sz w:val="28"/>
          <w:szCs w:val="28"/>
        </w:rPr>
        <w:t xml:space="preserve"> района</w:t>
      </w:r>
      <w:r w:rsidRPr="00660617">
        <w:rPr>
          <w:rFonts w:ascii="Times New Roman" w:hAnsi="Times New Roman" w:cs="Times New Roman"/>
          <w:sz w:val="28"/>
          <w:szCs w:val="28"/>
        </w:rPr>
        <w:t>, риск снижения ликвидности рынка финансовых услуг и другие риски, которые прямо или косвенно могут повлиять на характер и направления долговой политики</w:t>
      </w:r>
      <w:r w:rsidR="00EC2C19">
        <w:rPr>
          <w:rFonts w:ascii="Times New Roman" w:hAnsi="Times New Roman" w:cs="Times New Roman"/>
          <w:sz w:val="28"/>
          <w:szCs w:val="28"/>
        </w:rPr>
        <w:t xml:space="preserve"> района</w:t>
      </w:r>
      <w:r w:rsidRPr="00660617">
        <w:rPr>
          <w:rFonts w:ascii="Times New Roman" w:hAnsi="Times New Roman" w:cs="Times New Roman"/>
          <w:sz w:val="28"/>
          <w:szCs w:val="28"/>
        </w:rPr>
        <w:t>.</w:t>
      </w:r>
    </w:p>
    <w:p w14:paraId="5D9878FB" w14:textId="77777777" w:rsidR="007E50DB" w:rsidRPr="00660617" w:rsidRDefault="007E50DB" w:rsidP="002C4049">
      <w:pPr>
        <w:pStyle w:val="ConsPlusNormal"/>
        <w:ind w:firstLine="540"/>
        <w:jc w:val="both"/>
        <w:rPr>
          <w:rFonts w:ascii="Times New Roman" w:hAnsi="Times New Roman" w:cs="Times New Roman"/>
          <w:sz w:val="28"/>
          <w:szCs w:val="28"/>
        </w:rPr>
      </w:pPr>
      <w:r w:rsidRPr="00660617">
        <w:rPr>
          <w:rFonts w:ascii="Times New Roman" w:hAnsi="Times New Roman" w:cs="Times New Roman"/>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3D6611A5" w14:textId="77777777" w:rsidR="007E50DB" w:rsidRPr="00660617" w:rsidRDefault="007E50DB" w:rsidP="002C4049">
      <w:pPr>
        <w:pStyle w:val="ConsPlusNormal"/>
        <w:jc w:val="both"/>
        <w:rPr>
          <w:rFonts w:ascii="Times New Roman" w:hAnsi="Times New Roman" w:cs="Times New Roman"/>
          <w:sz w:val="28"/>
          <w:szCs w:val="28"/>
        </w:rPr>
      </w:pPr>
    </w:p>
    <w:p w14:paraId="4B2840C2" w14:textId="4EFB84EC" w:rsidR="00891BF2" w:rsidRPr="00660617" w:rsidRDefault="00A42C66" w:rsidP="002C4049">
      <w:pPr>
        <w:spacing w:after="0" w:line="240" w:lineRule="auto"/>
        <w:jc w:val="center"/>
        <w:rPr>
          <w:rFonts w:ascii="Times New Roman" w:eastAsia="Times New Roman" w:hAnsi="Times New Roman" w:cs="Times New Roman"/>
          <w:b/>
          <w:sz w:val="28"/>
          <w:szCs w:val="28"/>
          <w:lang w:eastAsia="ru-RU"/>
        </w:rPr>
      </w:pPr>
      <w:r w:rsidRPr="00660617">
        <w:rPr>
          <w:rFonts w:ascii="Times New Roman" w:eastAsia="Times New Roman" w:hAnsi="Times New Roman" w:cs="Times New Roman"/>
          <w:b/>
          <w:sz w:val="28"/>
          <w:szCs w:val="28"/>
          <w:lang w:eastAsia="ru-RU"/>
        </w:rPr>
        <w:t>6</w:t>
      </w:r>
      <w:r w:rsidR="00891BF2" w:rsidRPr="00660617">
        <w:rPr>
          <w:rFonts w:ascii="Times New Roman" w:eastAsia="Times New Roman" w:hAnsi="Times New Roman" w:cs="Times New Roman"/>
          <w:b/>
          <w:sz w:val="28"/>
          <w:szCs w:val="28"/>
          <w:lang w:eastAsia="ru-RU"/>
        </w:rPr>
        <w:t>.</w:t>
      </w:r>
      <w:r w:rsidR="000954BA" w:rsidRPr="00660617">
        <w:rPr>
          <w:rFonts w:ascii="Times New Roman" w:eastAsia="Times New Roman" w:hAnsi="Times New Roman" w:cs="Times New Roman"/>
          <w:b/>
          <w:sz w:val="28"/>
          <w:szCs w:val="28"/>
          <w:lang w:eastAsia="ru-RU"/>
        </w:rPr>
        <w:t>П</w:t>
      </w:r>
      <w:r w:rsidR="00891BF2" w:rsidRPr="00660617">
        <w:rPr>
          <w:rFonts w:ascii="Times New Roman" w:eastAsia="Times New Roman" w:hAnsi="Times New Roman" w:cs="Times New Roman"/>
          <w:b/>
          <w:sz w:val="28"/>
          <w:szCs w:val="28"/>
          <w:lang w:eastAsia="ru-RU"/>
        </w:rPr>
        <w:t>розрачност</w:t>
      </w:r>
      <w:r w:rsidR="000954BA" w:rsidRPr="00660617">
        <w:rPr>
          <w:rFonts w:ascii="Times New Roman" w:eastAsia="Times New Roman" w:hAnsi="Times New Roman" w:cs="Times New Roman"/>
          <w:b/>
          <w:sz w:val="28"/>
          <w:szCs w:val="28"/>
          <w:lang w:eastAsia="ru-RU"/>
        </w:rPr>
        <w:t>ь</w:t>
      </w:r>
      <w:r w:rsidR="00891BF2" w:rsidRPr="00660617">
        <w:rPr>
          <w:rFonts w:ascii="Times New Roman" w:eastAsia="Times New Roman" w:hAnsi="Times New Roman" w:cs="Times New Roman"/>
          <w:b/>
          <w:sz w:val="28"/>
          <w:szCs w:val="28"/>
          <w:lang w:eastAsia="ru-RU"/>
        </w:rPr>
        <w:t xml:space="preserve"> системы управления</w:t>
      </w:r>
      <w:r w:rsidR="002C4049">
        <w:rPr>
          <w:rFonts w:ascii="Times New Roman" w:eastAsia="Times New Roman" w:hAnsi="Times New Roman" w:cs="Times New Roman"/>
          <w:b/>
          <w:sz w:val="28"/>
          <w:szCs w:val="28"/>
          <w:lang w:eastAsia="ru-RU"/>
        </w:rPr>
        <w:t xml:space="preserve"> </w:t>
      </w:r>
      <w:r w:rsidR="00891BF2" w:rsidRPr="00660617">
        <w:rPr>
          <w:rFonts w:ascii="Times New Roman" w:eastAsia="Times New Roman" w:hAnsi="Times New Roman" w:cs="Times New Roman"/>
          <w:b/>
          <w:sz w:val="28"/>
          <w:szCs w:val="28"/>
          <w:lang w:eastAsia="ru-RU"/>
        </w:rPr>
        <w:t>муниципальным долгом района</w:t>
      </w:r>
    </w:p>
    <w:p w14:paraId="62492DD0" w14:textId="77777777" w:rsidR="00C33D87" w:rsidRPr="00660617" w:rsidRDefault="00C33D87" w:rsidP="002C4049">
      <w:pPr>
        <w:spacing w:after="0" w:line="240" w:lineRule="auto"/>
        <w:ind w:firstLine="708"/>
        <w:jc w:val="center"/>
        <w:rPr>
          <w:rFonts w:ascii="Times New Roman" w:eastAsia="Times New Roman" w:hAnsi="Times New Roman" w:cs="Times New Roman"/>
          <w:b/>
          <w:sz w:val="28"/>
          <w:szCs w:val="28"/>
          <w:lang w:eastAsia="ru-RU"/>
        </w:rPr>
      </w:pPr>
    </w:p>
    <w:p w14:paraId="2C6F6E83" w14:textId="77777777" w:rsidR="007258EB" w:rsidRPr="00660617" w:rsidRDefault="007258EB" w:rsidP="002C4049">
      <w:pPr>
        <w:spacing w:after="0" w:line="240" w:lineRule="auto"/>
        <w:ind w:firstLine="708"/>
        <w:jc w:val="both"/>
        <w:rPr>
          <w:rFonts w:ascii="Times New Roman" w:eastAsia="Times New Roman" w:hAnsi="Times New Roman" w:cs="Times New Roman"/>
          <w:sz w:val="28"/>
          <w:szCs w:val="28"/>
          <w:lang w:eastAsia="ru-RU"/>
        </w:rPr>
      </w:pPr>
      <w:r w:rsidRPr="00660617">
        <w:rPr>
          <w:rFonts w:ascii="Times New Roman" w:eastAsia="Times New Roman" w:hAnsi="Times New Roman" w:cs="Times New Roman"/>
          <w:sz w:val="28"/>
          <w:szCs w:val="28"/>
          <w:lang w:eastAsia="ru-RU"/>
        </w:rPr>
        <w:t>Прозрачность управления долгом предполагает использование ясных формализованных процедур и механизмов управления муниципальным долгом района, публичное раскрытие информации о величине и структуре долговых обязательств, а также основных направлений долговой политики района, повышение качества раскрытия информации.</w:t>
      </w:r>
    </w:p>
    <w:p w14:paraId="49EF6B49" w14:textId="77777777" w:rsidR="00891BF2" w:rsidRPr="00660617" w:rsidRDefault="00891BF2" w:rsidP="002C4049">
      <w:pPr>
        <w:spacing w:after="0" w:line="240" w:lineRule="auto"/>
        <w:ind w:firstLine="708"/>
        <w:jc w:val="both"/>
        <w:rPr>
          <w:rFonts w:ascii="Times New Roman" w:eastAsia="Times New Roman" w:hAnsi="Times New Roman" w:cs="Times New Roman"/>
          <w:sz w:val="28"/>
          <w:szCs w:val="28"/>
          <w:lang w:eastAsia="ru-RU"/>
        </w:rPr>
      </w:pPr>
    </w:p>
    <w:p w14:paraId="00F3A53E" w14:textId="77777777" w:rsidR="00FB4077" w:rsidRPr="00660617" w:rsidRDefault="00FB4077" w:rsidP="002C4049">
      <w:pPr>
        <w:spacing w:after="0" w:line="240" w:lineRule="auto"/>
        <w:jc w:val="both"/>
        <w:outlineLvl w:val="2"/>
        <w:rPr>
          <w:rFonts w:ascii="Times New Roman" w:eastAsia="Times New Roman" w:hAnsi="Times New Roman" w:cs="Times New Roman"/>
          <w:bCs/>
          <w:color w:val="FF0000"/>
          <w:sz w:val="28"/>
          <w:szCs w:val="28"/>
          <w:lang w:eastAsia="ru-RU"/>
        </w:rPr>
      </w:pPr>
    </w:p>
    <w:p w14:paraId="1E16E736" w14:textId="77777777" w:rsidR="00FB4077" w:rsidRPr="00660617" w:rsidRDefault="00FB4077" w:rsidP="002C4049">
      <w:pPr>
        <w:spacing w:after="0" w:line="240" w:lineRule="auto"/>
        <w:ind w:firstLine="709"/>
        <w:jc w:val="both"/>
        <w:rPr>
          <w:rFonts w:ascii="Times New Roman" w:eastAsia="Times New Roman" w:hAnsi="Times New Roman" w:cs="Times New Roman"/>
          <w:color w:val="FF0000"/>
          <w:sz w:val="28"/>
          <w:szCs w:val="28"/>
          <w:lang w:eastAsia="ru-RU"/>
        </w:rPr>
      </w:pPr>
    </w:p>
    <w:p w14:paraId="6FB0B21F" w14:textId="77777777" w:rsidR="00FB4077" w:rsidRPr="00660617" w:rsidRDefault="00FB4077" w:rsidP="002C4049">
      <w:pPr>
        <w:spacing w:after="0" w:line="240" w:lineRule="auto"/>
        <w:ind w:firstLine="709"/>
        <w:jc w:val="both"/>
        <w:rPr>
          <w:rFonts w:ascii="Times New Roman" w:eastAsia="Times New Roman" w:hAnsi="Times New Roman" w:cs="Times New Roman"/>
          <w:color w:val="00B050"/>
          <w:sz w:val="28"/>
          <w:szCs w:val="28"/>
          <w:lang w:eastAsia="ru-RU"/>
        </w:rPr>
      </w:pPr>
    </w:p>
    <w:p w14:paraId="68AE3ABF" w14:textId="77777777" w:rsidR="00B67879" w:rsidRPr="00660617" w:rsidRDefault="00B67879" w:rsidP="002C404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sectPr w:rsidR="00B67879" w:rsidRPr="00660617" w:rsidSect="002C4049">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A7768"/>
    <w:multiLevelType w:val="multilevel"/>
    <w:tmpl w:val="40CEA9C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4B3432"/>
    <w:multiLevelType w:val="multilevel"/>
    <w:tmpl w:val="1DD25022"/>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5D1D6B6B"/>
    <w:multiLevelType w:val="multilevel"/>
    <w:tmpl w:val="6B3A00A0"/>
    <w:lvl w:ilvl="0">
      <w:start w:val="1"/>
      <w:numFmt w:val="decimal"/>
      <w:lvlText w:val="%1."/>
      <w:lvlJc w:val="left"/>
      <w:pPr>
        <w:ind w:left="525" w:hanging="525"/>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7879"/>
    <w:rsid w:val="0000493D"/>
    <w:rsid w:val="00005383"/>
    <w:rsid w:val="00010132"/>
    <w:rsid w:val="000203AC"/>
    <w:rsid w:val="00036728"/>
    <w:rsid w:val="000369FA"/>
    <w:rsid w:val="00043711"/>
    <w:rsid w:val="00060EE0"/>
    <w:rsid w:val="0008512F"/>
    <w:rsid w:val="000851B1"/>
    <w:rsid w:val="00087CA2"/>
    <w:rsid w:val="00094886"/>
    <w:rsid w:val="00094FD2"/>
    <w:rsid w:val="000954BA"/>
    <w:rsid w:val="000A49DE"/>
    <w:rsid w:val="000B2520"/>
    <w:rsid w:val="000C30D8"/>
    <w:rsid w:val="000E080E"/>
    <w:rsid w:val="00125CDB"/>
    <w:rsid w:val="00176647"/>
    <w:rsid w:val="001812A9"/>
    <w:rsid w:val="00193250"/>
    <w:rsid w:val="001C0EFE"/>
    <w:rsid w:val="001C5E35"/>
    <w:rsid w:val="001D354A"/>
    <w:rsid w:val="002018F3"/>
    <w:rsid w:val="00203D35"/>
    <w:rsid w:val="002359CE"/>
    <w:rsid w:val="00237099"/>
    <w:rsid w:val="00241E99"/>
    <w:rsid w:val="0025204B"/>
    <w:rsid w:val="00260D1E"/>
    <w:rsid w:val="00264CA0"/>
    <w:rsid w:val="00275470"/>
    <w:rsid w:val="00284E70"/>
    <w:rsid w:val="002909C8"/>
    <w:rsid w:val="0029784F"/>
    <w:rsid w:val="002B1C3C"/>
    <w:rsid w:val="002C16A0"/>
    <w:rsid w:val="002C4049"/>
    <w:rsid w:val="002D1E1E"/>
    <w:rsid w:val="002D4FC1"/>
    <w:rsid w:val="002E03D5"/>
    <w:rsid w:val="002E0775"/>
    <w:rsid w:val="002F63C4"/>
    <w:rsid w:val="00302656"/>
    <w:rsid w:val="00305F94"/>
    <w:rsid w:val="00311987"/>
    <w:rsid w:val="003130DD"/>
    <w:rsid w:val="00316709"/>
    <w:rsid w:val="00344FEE"/>
    <w:rsid w:val="0034687D"/>
    <w:rsid w:val="00350C0E"/>
    <w:rsid w:val="00355740"/>
    <w:rsid w:val="00375B67"/>
    <w:rsid w:val="003B3B20"/>
    <w:rsid w:val="003B57CA"/>
    <w:rsid w:val="003C52BD"/>
    <w:rsid w:val="003E47D3"/>
    <w:rsid w:val="00403C4E"/>
    <w:rsid w:val="004040B9"/>
    <w:rsid w:val="00427E75"/>
    <w:rsid w:val="004344EF"/>
    <w:rsid w:val="00434739"/>
    <w:rsid w:val="00437DCB"/>
    <w:rsid w:val="00445484"/>
    <w:rsid w:val="00465987"/>
    <w:rsid w:val="00474003"/>
    <w:rsid w:val="004743BE"/>
    <w:rsid w:val="004761CC"/>
    <w:rsid w:val="004875BE"/>
    <w:rsid w:val="00490994"/>
    <w:rsid w:val="004B5BD5"/>
    <w:rsid w:val="004B72EC"/>
    <w:rsid w:val="004E38B8"/>
    <w:rsid w:val="004E3D38"/>
    <w:rsid w:val="004F178F"/>
    <w:rsid w:val="004F76C7"/>
    <w:rsid w:val="0051360B"/>
    <w:rsid w:val="00525331"/>
    <w:rsid w:val="00526B8C"/>
    <w:rsid w:val="00533595"/>
    <w:rsid w:val="00533C29"/>
    <w:rsid w:val="0053662F"/>
    <w:rsid w:val="00547158"/>
    <w:rsid w:val="00552101"/>
    <w:rsid w:val="00563CC4"/>
    <w:rsid w:val="00597EEE"/>
    <w:rsid w:val="005A2821"/>
    <w:rsid w:val="005B7503"/>
    <w:rsid w:val="005C56A9"/>
    <w:rsid w:val="005C5ECA"/>
    <w:rsid w:val="005F4D66"/>
    <w:rsid w:val="005F4FBC"/>
    <w:rsid w:val="005F6D9B"/>
    <w:rsid w:val="006105F1"/>
    <w:rsid w:val="00610DA9"/>
    <w:rsid w:val="006247C1"/>
    <w:rsid w:val="00625ADB"/>
    <w:rsid w:val="006322B2"/>
    <w:rsid w:val="006339EF"/>
    <w:rsid w:val="0064791B"/>
    <w:rsid w:val="00660617"/>
    <w:rsid w:val="00662333"/>
    <w:rsid w:val="006807D7"/>
    <w:rsid w:val="00686741"/>
    <w:rsid w:val="00697B4A"/>
    <w:rsid w:val="00697EBE"/>
    <w:rsid w:val="006A3830"/>
    <w:rsid w:val="006A3C70"/>
    <w:rsid w:val="006A7A05"/>
    <w:rsid w:val="006D1236"/>
    <w:rsid w:val="006D1347"/>
    <w:rsid w:val="006D17F7"/>
    <w:rsid w:val="006D5631"/>
    <w:rsid w:val="006E620B"/>
    <w:rsid w:val="006F14E9"/>
    <w:rsid w:val="007040FF"/>
    <w:rsid w:val="00711656"/>
    <w:rsid w:val="0072429C"/>
    <w:rsid w:val="007258EB"/>
    <w:rsid w:val="00730687"/>
    <w:rsid w:val="00756FCD"/>
    <w:rsid w:val="00761715"/>
    <w:rsid w:val="00771DF9"/>
    <w:rsid w:val="00780ECD"/>
    <w:rsid w:val="0078445F"/>
    <w:rsid w:val="007B369C"/>
    <w:rsid w:val="007B412D"/>
    <w:rsid w:val="007C07E5"/>
    <w:rsid w:val="007C6CB8"/>
    <w:rsid w:val="007C72ED"/>
    <w:rsid w:val="007D141C"/>
    <w:rsid w:val="007E50DB"/>
    <w:rsid w:val="00855100"/>
    <w:rsid w:val="00855ABC"/>
    <w:rsid w:val="00874716"/>
    <w:rsid w:val="00880744"/>
    <w:rsid w:val="00881C0D"/>
    <w:rsid w:val="00885DEE"/>
    <w:rsid w:val="00891BF2"/>
    <w:rsid w:val="008A1D3F"/>
    <w:rsid w:val="008A2C16"/>
    <w:rsid w:val="008A56F7"/>
    <w:rsid w:val="008A76F0"/>
    <w:rsid w:val="008B5325"/>
    <w:rsid w:val="008C52CE"/>
    <w:rsid w:val="008D7EC8"/>
    <w:rsid w:val="008E5546"/>
    <w:rsid w:val="008F14DE"/>
    <w:rsid w:val="009007C8"/>
    <w:rsid w:val="00903996"/>
    <w:rsid w:val="00914A63"/>
    <w:rsid w:val="00943C3F"/>
    <w:rsid w:val="00947921"/>
    <w:rsid w:val="00954E21"/>
    <w:rsid w:val="00970397"/>
    <w:rsid w:val="0097074E"/>
    <w:rsid w:val="0097347A"/>
    <w:rsid w:val="00976243"/>
    <w:rsid w:val="00990092"/>
    <w:rsid w:val="00994311"/>
    <w:rsid w:val="009C3CAA"/>
    <w:rsid w:val="009D19AA"/>
    <w:rsid w:val="009D5CB2"/>
    <w:rsid w:val="009E2DE9"/>
    <w:rsid w:val="009E6F87"/>
    <w:rsid w:val="009F47E1"/>
    <w:rsid w:val="00A1233F"/>
    <w:rsid w:val="00A201FB"/>
    <w:rsid w:val="00A42C66"/>
    <w:rsid w:val="00A568C8"/>
    <w:rsid w:val="00A57C7B"/>
    <w:rsid w:val="00A6478F"/>
    <w:rsid w:val="00A736C7"/>
    <w:rsid w:val="00A916A1"/>
    <w:rsid w:val="00AA2937"/>
    <w:rsid w:val="00AA6F89"/>
    <w:rsid w:val="00AB178E"/>
    <w:rsid w:val="00AB7537"/>
    <w:rsid w:val="00AD6B8B"/>
    <w:rsid w:val="00AF1833"/>
    <w:rsid w:val="00AF1F55"/>
    <w:rsid w:val="00AF39B8"/>
    <w:rsid w:val="00B15B16"/>
    <w:rsid w:val="00B241C8"/>
    <w:rsid w:val="00B258FF"/>
    <w:rsid w:val="00B44DAF"/>
    <w:rsid w:val="00B45693"/>
    <w:rsid w:val="00B63887"/>
    <w:rsid w:val="00B66741"/>
    <w:rsid w:val="00B67879"/>
    <w:rsid w:val="00B707BB"/>
    <w:rsid w:val="00B719D1"/>
    <w:rsid w:val="00B82700"/>
    <w:rsid w:val="00B82E78"/>
    <w:rsid w:val="00B84A45"/>
    <w:rsid w:val="00BA2C38"/>
    <w:rsid w:val="00BB02A6"/>
    <w:rsid w:val="00BB53F8"/>
    <w:rsid w:val="00BC0A17"/>
    <w:rsid w:val="00BE0379"/>
    <w:rsid w:val="00BE7C97"/>
    <w:rsid w:val="00BF0A1F"/>
    <w:rsid w:val="00C01E6F"/>
    <w:rsid w:val="00C039F0"/>
    <w:rsid w:val="00C03CB6"/>
    <w:rsid w:val="00C31CA6"/>
    <w:rsid w:val="00C32C67"/>
    <w:rsid w:val="00C33D87"/>
    <w:rsid w:val="00C41CEB"/>
    <w:rsid w:val="00C450D1"/>
    <w:rsid w:val="00C468EB"/>
    <w:rsid w:val="00C84BD5"/>
    <w:rsid w:val="00CA177D"/>
    <w:rsid w:val="00CA310E"/>
    <w:rsid w:val="00CA3E69"/>
    <w:rsid w:val="00CA4211"/>
    <w:rsid w:val="00CC3F38"/>
    <w:rsid w:val="00CF539C"/>
    <w:rsid w:val="00D07435"/>
    <w:rsid w:val="00D109A5"/>
    <w:rsid w:val="00D2034A"/>
    <w:rsid w:val="00D37791"/>
    <w:rsid w:val="00D43ED2"/>
    <w:rsid w:val="00D5286F"/>
    <w:rsid w:val="00D5454B"/>
    <w:rsid w:val="00D62E31"/>
    <w:rsid w:val="00D7188C"/>
    <w:rsid w:val="00D75F10"/>
    <w:rsid w:val="00D935CB"/>
    <w:rsid w:val="00DB0BEA"/>
    <w:rsid w:val="00DB2C94"/>
    <w:rsid w:val="00DC1E42"/>
    <w:rsid w:val="00DC72B0"/>
    <w:rsid w:val="00DD0F10"/>
    <w:rsid w:val="00DD3C9F"/>
    <w:rsid w:val="00DD44E5"/>
    <w:rsid w:val="00DE3330"/>
    <w:rsid w:val="00DE6F72"/>
    <w:rsid w:val="00E038FE"/>
    <w:rsid w:val="00E06FE2"/>
    <w:rsid w:val="00E07C85"/>
    <w:rsid w:val="00E2123C"/>
    <w:rsid w:val="00E22B7B"/>
    <w:rsid w:val="00E23205"/>
    <w:rsid w:val="00E249D9"/>
    <w:rsid w:val="00E25FFC"/>
    <w:rsid w:val="00E35F8B"/>
    <w:rsid w:val="00E36378"/>
    <w:rsid w:val="00E52C7E"/>
    <w:rsid w:val="00E53BD3"/>
    <w:rsid w:val="00E73EFB"/>
    <w:rsid w:val="00E77736"/>
    <w:rsid w:val="00E83896"/>
    <w:rsid w:val="00E92B97"/>
    <w:rsid w:val="00E93CEB"/>
    <w:rsid w:val="00EA43A0"/>
    <w:rsid w:val="00EA4C5D"/>
    <w:rsid w:val="00EA5418"/>
    <w:rsid w:val="00EC2C19"/>
    <w:rsid w:val="00EC7FD3"/>
    <w:rsid w:val="00ED47CB"/>
    <w:rsid w:val="00EE1B6D"/>
    <w:rsid w:val="00EE3267"/>
    <w:rsid w:val="00EF6DC8"/>
    <w:rsid w:val="00EF75F3"/>
    <w:rsid w:val="00F1311D"/>
    <w:rsid w:val="00F32750"/>
    <w:rsid w:val="00F418BC"/>
    <w:rsid w:val="00F467B6"/>
    <w:rsid w:val="00F53332"/>
    <w:rsid w:val="00F56E1C"/>
    <w:rsid w:val="00F708EB"/>
    <w:rsid w:val="00F72DFE"/>
    <w:rsid w:val="00F76DD4"/>
    <w:rsid w:val="00F83A6D"/>
    <w:rsid w:val="00F86E78"/>
    <w:rsid w:val="00F90730"/>
    <w:rsid w:val="00FA4473"/>
    <w:rsid w:val="00FB4077"/>
    <w:rsid w:val="00FB7860"/>
    <w:rsid w:val="00FC46A3"/>
    <w:rsid w:val="00FE4E84"/>
    <w:rsid w:val="00FE5E5E"/>
    <w:rsid w:val="00FE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BD59"/>
  <w15:docId w15:val="{5510B767-477A-4054-94BA-E6289DB5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8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132"/>
    <w:pPr>
      <w:ind w:left="720"/>
      <w:contextualSpacing/>
    </w:pPr>
    <w:rPr>
      <w:rFonts w:ascii="Calibri" w:eastAsia="Times New Roman" w:hAnsi="Calibri" w:cs="Times New Roman"/>
      <w:lang w:eastAsia="ru-RU"/>
    </w:rPr>
  </w:style>
  <w:style w:type="character" w:styleId="a4">
    <w:name w:val="Hyperlink"/>
    <w:basedOn w:val="a0"/>
    <w:uiPriority w:val="99"/>
    <w:semiHidden/>
    <w:unhideWhenUsed/>
    <w:rsid w:val="006E620B"/>
    <w:rPr>
      <w:color w:val="0000FF"/>
      <w:u w:val="single"/>
    </w:rPr>
  </w:style>
  <w:style w:type="paragraph" w:styleId="a5">
    <w:name w:val="Balloon Text"/>
    <w:basedOn w:val="a"/>
    <w:link w:val="a6"/>
    <w:uiPriority w:val="99"/>
    <w:semiHidden/>
    <w:unhideWhenUsed/>
    <w:rsid w:val="00FB40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077"/>
    <w:rPr>
      <w:rFonts w:ascii="Tahoma" w:hAnsi="Tahoma" w:cs="Tahoma"/>
      <w:sz w:val="16"/>
      <w:szCs w:val="16"/>
    </w:rPr>
  </w:style>
  <w:style w:type="paragraph" w:customStyle="1" w:styleId="ConsPlusNormal">
    <w:name w:val="ConsPlusNormal"/>
    <w:rsid w:val="00A57C7B"/>
    <w:pPr>
      <w:widowControl w:val="0"/>
      <w:autoSpaceDE w:val="0"/>
      <w:autoSpaceDN w:val="0"/>
      <w:spacing w:after="0" w:line="240" w:lineRule="auto"/>
    </w:pPr>
    <w:rPr>
      <w:rFonts w:ascii="Calibri" w:eastAsia="Times New Roman" w:hAnsi="Calibri" w:cs="Calibri"/>
      <w:sz w:val="20"/>
      <w:szCs w:val="20"/>
      <w:lang w:eastAsia="ru-RU"/>
    </w:rPr>
  </w:style>
  <w:style w:type="paragraph" w:styleId="a7">
    <w:name w:val="Body Text Indent"/>
    <w:basedOn w:val="a"/>
    <w:link w:val="a8"/>
    <w:rsid w:val="0064791B"/>
    <w:pPr>
      <w:spacing w:after="0" w:line="240" w:lineRule="auto"/>
      <w:ind w:left="90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64791B"/>
    <w:rPr>
      <w:rFonts w:ascii="Times New Roman" w:eastAsia="Times New Roman" w:hAnsi="Times New Roman" w:cs="Times New Roman"/>
      <w:sz w:val="24"/>
      <w:szCs w:val="20"/>
      <w:lang w:eastAsia="ru-RU"/>
    </w:rPr>
  </w:style>
  <w:style w:type="character" w:styleId="a9">
    <w:name w:val="Strong"/>
    <w:basedOn w:val="a0"/>
    <w:uiPriority w:val="22"/>
    <w:qFormat/>
    <w:rsid w:val="00427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06283">
      <w:bodyDiv w:val="1"/>
      <w:marLeft w:val="0"/>
      <w:marRight w:val="0"/>
      <w:marTop w:val="0"/>
      <w:marBottom w:val="0"/>
      <w:divBdr>
        <w:top w:val="none" w:sz="0" w:space="0" w:color="auto"/>
        <w:left w:val="none" w:sz="0" w:space="0" w:color="auto"/>
        <w:bottom w:val="none" w:sz="0" w:space="0" w:color="auto"/>
        <w:right w:val="none" w:sz="0" w:space="0" w:color="auto"/>
      </w:divBdr>
    </w:div>
    <w:div w:id="13583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FFEEAD2999177F9C3BCA78BA38DBD78A53265F173B0117BE3B412DFB6DACACE0849276E6ACAE71DF67DEDC0AB41335AD4F4A6740296921118F5B57pCM" TargetMode="External"/><Relationship Id="rId3" Type="http://schemas.openxmlformats.org/officeDocument/2006/relationships/styles" Target="styles.xml"/><Relationship Id="rId7" Type="http://schemas.openxmlformats.org/officeDocument/2006/relationships/hyperlink" Target="consultantplus://offline/ref=8B7AFFEEAD2999177F9C25C76ED665D3DC840822591334564FEC3D1672AB6BF9FEA0DACB35A5BFAF75C165DFD850p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BE1061E7B2EAA08C4707F2A951CD613A0FC9C63EE93F819228D21F38064a0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B2A0A-DB31-47FA-86B7-A8FA9834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8</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kuvshinovaon</dc:creator>
  <cp:lastModifiedBy>admin</cp:lastModifiedBy>
  <cp:revision>247</cp:revision>
  <cp:lastPrinted>2021-04-09T11:05:00Z</cp:lastPrinted>
  <dcterms:created xsi:type="dcterms:W3CDTF">2015-07-20T06:26:00Z</dcterms:created>
  <dcterms:modified xsi:type="dcterms:W3CDTF">2021-12-28T05:03:00Z</dcterms:modified>
</cp:coreProperties>
</file>