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DA" w:rsidRPr="0009770A" w:rsidRDefault="00F61ADA" w:rsidP="006B480E">
      <w:pPr>
        <w:widowControl w:val="0"/>
        <w:autoSpaceDE w:val="0"/>
        <w:autoSpaceDN w:val="0"/>
        <w:adjustRightInd w:val="0"/>
        <w:ind w:left="4500" w:firstLine="36"/>
        <w:rPr>
          <w:szCs w:val="28"/>
        </w:rPr>
      </w:pPr>
      <w:r w:rsidRPr="0009770A">
        <w:rPr>
          <w:szCs w:val="28"/>
        </w:rPr>
        <w:t>Приложение к</w:t>
      </w:r>
      <w:r w:rsidR="00BE355F">
        <w:rPr>
          <w:szCs w:val="28"/>
        </w:rPr>
        <w:t xml:space="preserve"> постановлению </w:t>
      </w:r>
      <w:r w:rsidRPr="0009770A">
        <w:rPr>
          <w:szCs w:val="28"/>
        </w:rPr>
        <w:t>комиссии по делам несовершеннолетних и за</w:t>
      </w:r>
      <w:r w:rsidR="00BE355F">
        <w:rPr>
          <w:szCs w:val="28"/>
        </w:rPr>
        <w:t>щите их прав администрации Пугачевского муниципального района</w:t>
      </w:r>
      <w:r w:rsidRPr="0009770A">
        <w:rPr>
          <w:szCs w:val="28"/>
        </w:rPr>
        <w:t xml:space="preserve">  </w:t>
      </w:r>
    </w:p>
    <w:p w:rsidR="00F61ADA" w:rsidRPr="008C79D7" w:rsidRDefault="00636DCC" w:rsidP="006B480E">
      <w:pPr>
        <w:widowControl w:val="0"/>
        <w:autoSpaceDE w:val="0"/>
        <w:autoSpaceDN w:val="0"/>
        <w:adjustRightInd w:val="0"/>
        <w:ind w:left="4500" w:firstLine="36"/>
        <w:rPr>
          <w:szCs w:val="28"/>
        </w:rPr>
      </w:pPr>
      <w:r w:rsidRPr="0009770A">
        <w:rPr>
          <w:szCs w:val="28"/>
        </w:rPr>
        <w:t>от</w:t>
      </w:r>
      <w:r w:rsidR="00AE2720">
        <w:rPr>
          <w:szCs w:val="28"/>
        </w:rPr>
        <w:t xml:space="preserve"> </w:t>
      </w:r>
      <w:r w:rsidR="00491F93">
        <w:rPr>
          <w:szCs w:val="28"/>
        </w:rPr>
        <w:t>23 декабря</w:t>
      </w:r>
      <w:r w:rsidR="00327036">
        <w:rPr>
          <w:szCs w:val="28"/>
        </w:rPr>
        <w:t xml:space="preserve"> 20</w:t>
      </w:r>
      <w:r w:rsidR="00327036" w:rsidRPr="00BE355F">
        <w:rPr>
          <w:szCs w:val="28"/>
        </w:rPr>
        <w:t>20</w:t>
      </w:r>
      <w:r w:rsidR="00D360C0">
        <w:rPr>
          <w:szCs w:val="28"/>
        </w:rPr>
        <w:t xml:space="preserve"> года</w:t>
      </w:r>
      <w:r w:rsidR="0071502B">
        <w:rPr>
          <w:szCs w:val="28"/>
        </w:rPr>
        <w:t xml:space="preserve"> </w:t>
      </w:r>
      <w:r w:rsidR="00663487" w:rsidRPr="00BE355F">
        <w:rPr>
          <w:szCs w:val="28"/>
        </w:rPr>
        <w:t xml:space="preserve"> </w:t>
      </w:r>
      <w:r w:rsidR="00663487">
        <w:rPr>
          <w:szCs w:val="28"/>
        </w:rPr>
        <w:t>№</w:t>
      </w:r>
      <w:r w:rsidR="00663487" w:rsidRPr="00BE355F">
        <w:rPr>
          <w:szCs w:val="28"/>
        </w:rPr>
        <w:t xml:space="preserve"> </w:t>
      </w:r>
      <w:r w:rsidR="00491F93">
        <w:rPr>
          <w:szCs w:val="28"/>
        </w:rPr>
        <w:t>221</w:t>
      </w:r>
    </w:p>
    <w:p w:rsidR="00F61ADA" w:rsidRPr="0009770A" w:rsidRDefault="00F61ADA" w:rsidP="00F61ADA">
      <w:pPr>
        <w:jc w:val="center"/>
        <w:rPr>
          <w:b/>
          <w:szCs w:val="28"/>
        </w:rPr>
      </w:pPr>
    </w:p>
    <w:p w:rsidR="00F61ADA" w:rsidRPr="0009770A" w:rsidRDefault="00F61ADA" w:rsidP="00F61ADA">
      <w:pPr>
        <w:jc w:val="center"/>
        <w:rPr>
          <w:b/>
          <w:szCs w:val="28"/>
        </w:rPr>
      </w:pPr>
      <w:r w:rsidRPr="0009770A">
        <w:rPr>
          <w:b/>
          <w:szCs w:val="28"/>
        </w:rPr>
        <w:t>ПЛАН РАБОТЫ</w:t>
      </w:r>
    </w:p>
    <w:p w:rsidR="00BE355F" w:rsidRDefault="00F61ADA" w:rsidP="00F61ADA">
      <w:pPr>
        <w:jc w:val="center"/>
        <w:rPr>
          <w:b/>
          <w:szCs w:val="28"/>
        </w:rPr>
      </w:pPr>
      <w:r w:rsidRPr="0009770A">
        <w:rPr>
          <w:b/>
          <w:szCs w:val="28"/>
        </w:rPr>
        <w:t xml:space="preserve">комиссии по делам несовершеннолетних и защите их прав </w:t>
      </w:r>
      <w:r w:rsidR="00BE355F">
        <w:rPr>
          <w:b/>
          <w:szCs w:val="28"/>
        </w:rPr>
        <w:t xml:space="preserve">администрации Пугачевского муниципального района </w:t>
      </w:r>
    </w:p>
    <w:p w:rsidR="00F61ADA" w:rsidRPr="0009770A" w:rsidRDefault="00BE355F" w:rsidP="00F61ADA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F61ADA" w:rsidRPr="0009770A" w:rsidRDefault="00F61ADA" w:rsidP="00F61ADA">
      <w:pPr>
        <w:tabs>
          <w:tab w:val="left" w:pos="5386"/>
        </w:tabs>
        <w:jc w:val="center"/>
        <w:rPr>
          <w:b/>
          <w:szCs w:val="28"/>
        </w:rPr>
      </w:pPr>
      <w:r w:rsidRPr="0009770A">
        <w:rPr>
          <w:b/>
          <w:szCs w:val="28"/>
        </w:rPr>
        <w:t>на 20</w:t>
      </w:r>
      <w:r w:rsidR="00AB3B03">
        <w:rPr>
          <w:b/>
          <w:szCs w:val="28"/>
        </w:rPr>
        <w:t>2</w:t>
      </w:r>
      <w:r w:rsidR="00327036">
        <w:rPr>
          <w:b/>
          <w:szCs w:val="28"/>
          <w:lang w:val="en-US"/>
        </w:rPr>
        <w:t>1</w:t>
      </w:r>
      <w:r w:rsidRPr="0009770A">
        <w:rPr>
          <w:b/>
          <w:szCs w:val="28"/>
        </w:rPr>
        <w:t xml:space="preserve"> год</w:t>
      </w:r>
    </w:p>
    <w:p w:rsidR="00F61ADA" w:rsidRPr="0009770A" w:rsidRDefault="00F61ADA" w:rsidP="00F61ADA">
      <w:pPr>
        <w:tabs>
          <w:tab w:val="left" w:pos="5386"/>
        </w:tabs>
        <w:jc w:val="center"/>
        <w:rPr>
          <w:b/>
          <w:szCs w:val="28"/>
        </w:rPr>
      </w:pPr>
    </w:p>
    <w:p w:rsidR="00F61ADA" w:rsidRPr="0009770A" w:rsidRDefault="00D66A05" w:rsidP="00F61ADA">
      <w:pPr>
        <w:pStyle w:val="4"/>
        <w:widowControl w:val="0"/>
        <w:numPr>
          <w:ilvl w:val="0"/>
          <w:numId w:val="4"/>
        </w:numPr>
        <w:spacing w:before="0" w:after="0" w:line="223" w:lineRule="auto"/>
        <w:ind w:left="0" w:firstLine="709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Предварительные и</w:t>
      </w:r>
      <w:r w:rsidR="00BE355F">
        <w:rPr>
          <w:rFonts w:ascii="Times New Roman" w:hAnsi="Times New Roman"/>
          <w:b w:val="0"/>
          <w:i/>
        </w:rPr>
        <w:t xml:space="preserve">тоги работы </w:t>
      </w:r>
      <w:r w:rsidR="00F61ADA" w:rsidRPr="0009770A">
        <w:rPr>
          <w:rFonts w:ascii="Times New Roman" w:hAnsi="Times New Roman"/>
          <w:b w:val="0"/>
          <w:i/>
        </w:rPr>
        <w:t>комиссии по делам несовершеннолетних и за</w:t>
      </w:r>
      <w:r w:rsidR="00BE355F">
        <w:rPr>
          <w:rFonts w:ascii="Times New Roman" w:hAnsi="Times New Roman"/>
          <w:b w:val="0"/>
          <w:i/>
        </w:rPr>
        <w:t>щите их прав</w:t>
      </w:r>
      <w:r w:rsidR="006D3D5B">
        <w:rPr>
          <w:rFonts w:ascii="Times New Roman" w:hAnsi="Times New Roman"/>
          <w:b w:val="0"/>
          <w:i/>
        </w:rPr>
        <w:t xml:space="preserve"> (далее</w:t>
      </w:r>
      <w:r w:rsidR="000647CB">
        <w:rPr>
          <w:rFonts w:ascii="Times New Roman" w:hAnsi="Times New Roman"/>
          <w:b w:val="0"/>
          <w:i/>
        </w:rPr>
        <w:t xml:space="preserve"> </w:t>
      </w:r>
      <w:proofErr w:type="gramStart"/>
      <w:r w:rsidR="00BE355F">
        <w:rPr>
          <w:rFonts w:ascii="Times New Roman" w:hAnsi="Times New Roman"/>
          <w:b w:val="0"/>
          <w:i/>
        </w:rPr>
        <w:t>-</w:t>
      </w:r>
      <w:proofErr w:type="spellStart"/>
      <w:r w:rsidR="006D3D5B">
        <w:rPr>
          <w:rFonts w:ascii="Times New Roman" w:hAnsi="Times New Roman"/>
          <w:b w:val="0"/>
          <w:i/>
        </w:rPr>
        <w:t>К</w:t>
      </w:r>
      <w:proofErr w:type="gramEnd"/>
      <w:r w:rsidR="006D3D5B">
        <w:rPr>
          <w:rFonts w:ascii="Times New Roman" w:hAnsi="Times New Roman"/>
          <w:b w:val="0"/>
          <w:i/>
        </w:rPr>
        <w:t>ДНиЗП</w:t>
      </w:r>
      <w:proofErr w:type="spellEnd"/>
      <w:r w:rsidR="006D3D5B">
        <w:rPr>
          <w:rFonts w:ascii="Times New Roman" w:hAnsi="Times New Roman"/>
          <w:b w:val="0"/>
          <w:i/>
        </w:rPr>
        <w:t xml:space="preserve">) </w:t>
      </w:r>
      <w:r w:rsidR="001C7B45">
        <w:rPr>
          <w:rFonts w:ascii="Times New Roman" w:hAnsi="Times New Roman"/>
          <w:b w:val="0"/>
          <w:i/>
        </w:rPr>
        <w:t xml:space="preserve"> за 20</w:t>
      </w:r>
      <w:r w:rsidR="00327036" w:rsidRPr="00327036">
        <w:rPr>
          <w:rFonts w:ascii="Times New Roman" w:hAnsi="Times New Roman"/>
          <w:b w:val="0"/>
          <w:i/>
        </w:rPr>
        <w:t>20</w:t>
      </w:r>
      <w:r w:rsidR="00F61ADA" w:rsidRPr="0009770A">
        <w:rPr>
          <w:rFonts w:ascii="Times New Roman" w:hAnsi="Times New Roman"/>
          <w:b w:val="0"/>
          <w:i/>
        </w:rPr>
        <w:t xml:space="preserve"> год и основные задачи на 20</w:t>
      </w:r>
      <w:r w:rsidR="00AC0931">
        <w:rPr>
          <w:rFonts w:ascii="Times New Roman" w:hAnsi="Times New Roman"/>
          <w:b w:val="0"/>
          <w:i/>
        </w:rPr>
        <w:t>2</w:t>
      </w:r>
      <w:r w:rsidR="00327036" w:rsidRPr="00327036">
        <w:rPr>
          <w:rFonts w:ascii="Times New Roman" w:hAnsi="Times New Roman"/>
          <w:b w:val="0"/>
          <w:i/>
        </w:rPr>
        <w:t>1</w:t>
      </w:r>
      <w:r w:rsidR="00F61ADA" w:rsidRPr="0009770A">
        <w:rPr>
          <w:rFonts w:ascii="Times New Roman" w:hAnsi="Times New Roman"/>
          <w:b w:val="0"/>
          <w:i/>
        </w:rPr>
        <w:t xml:space="preserve"> год.</w:t>
      </w:r>
    </w:p>
    <w:p w:rsidR="0053064D" w:rsidRPr="00536ADA" w:rsidRDefault="00BA6F53" w:rsidP="0053064D">
      <w:pPr>
        <w:rPr>
          <w:szCs w:val="28"/>
        </w:rPr>
      </w:pPr>
      <w:proofErr w:type="gramStart"/>
      <w:r>
        <w:rPr>
          <w:szCs w:val="28"/>
        </w:rPr>
        <w:t>В</w:t>
      </w:r>
      <w:r w:rsidR="00F61ADA" w:rsidRPr="00BA6F53">
        <w:rPr>
          <w:szCs w:val="28"/>
        </w:rPr>
        <w:t xml:space="preserve"> </w:t>
      </w:r>
      <w:r w:rsidRPr="00BA6F53">
        <w:rPr>
          <w:szCs w:val="28"/>
        </w:rPr>
        <w:t>целях реализации Федерального закона</w:t>
      </w:r>
      <w:r w:rsidR="00F61ADA" w:rsidRPr="00BA6F53">
        <w:rPr>
          <w:szCs w:val="28"/>
        </w:rPr>
        <w:t xml:space="preserve"> от 24 июня 1999 года </w:t>
      </w:r>
      <w:r w:rsidR="00B5532A">
        <w:rPr>
          <w:szCs w:val="28"/>
        </w:rPr>
        <w:t xml:space="preserve">                </w:t>
      </w:r>
      <w:r w:rsidR="00F61ADA" w:rsidRPr="00BA6F53">
        <w:rPr>
          <w:szCs w:val="28"/>
        </w:rPr>
        <w:t>№</w:t>
      </w:r>
      <w:r w:rsidR="00A067D7">
        <w:rPr>
          <w:szCs w:val="28"/>
        </w:rPr>
        <w:t xml:space="preserve"> </w:t>
      </w:r>
      <w:r w:rsidR="00F61ADA" w:rsidRPr="00BA6F53">
        <w:rPr>
          <w:szCs w:val="28"/>
        </w:rPr>
        <w:t xml:space="preserve">120-ФЗ «Об основах системы профилактики безнадзорности </w:t>
      </w:r>
      <w:r w:rsidR="00B5532A">
        <w:rPr>
          <w:szCs w:val="28"/>
        </w:rPr>
        <w:t xml:space="preserve">                                   </w:t>
      </w:r>
      <w:r w:rsidR="00F61ADA" w:rsidRPr="00BA6F53">
        <w:rPr>
          <w:szCs w:val="28"/>
        </w:rPr>
        <w:t>и правонаруш</w:t>
      </w:r>
      <w:r w:rsidRPr="00BA6F53">
        <w:rPr>
          <w:szCs w:val="28"/>
        </w:rPr>
        <w:t>ений несовершеннолетних», Закона</w:t>
      </w:r>
      <w:r w:rsidR="00F61ADA" w:rsidRPr="00BA6F53">
        <w:rPr>
          <w:szCs w:val="28"/>
        </w:rPr>
        <w:t xml:space="preserve"> Саратовской области </w:t>
      </w:r>
      <w:r w:rsidR="00B5532A">
        <w:rPr>
          <w:szCs w:val="28"/>
        </w:rPr>
        <w:t xml:space="preserve">                     </w:t>
      </w:r>
      <w:r w:rsidR="00F61ADA" w:rsidRPr="00BA6F53">
        <w:rPr>
          <w:szCs w:val="28"/>
        </w:rPr>
        <w:t xml:space="preserve">от 5 августа 20014 года № 89-ЗСО «Об организации деятельности комиссий по делам несовершеннолетних и защите их прав в Саратовской области </w:t>
      </w:r>
      <w:r w:rsidR="00B5532A">
        <w:rPr>
          <w:szCs w:val="28"/>
        </w:rPr>
        <w:t xml:space="preserve">                    </w:t>
      </w:r>
      <w:r w:rsidR="00F61ADA" w:rsidRPr="00BA6F53">
        <w:rPr>
          <w:szCs w:val="28"/>
        </w:rPr>
        <w:t>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</w:t>
      </w:r>
      <w:proofErr w:type="gramEnd"/>
      <w:r w:rsidR="00F61ADA" w:rsidRPr="00BA6F53">
        <w:rPr>
          <w:szCs w:val="28"/>
        </w:rPr>
        <w:t xml:space="preserve"> их прав»</w:t>
      </w:r>
      <w:r w:rsidR="00F61ADA" w:rsidRPr="0009770A">
        <w:rPr>
          <w:b/>
          <w:bCs/>
          <w:szCs w:val="28"/>
        </w:rPr>
        <w:t xml:space="preserve"> </w:t>
      </w:r>
      <w:r w:rsidR="006C3826" w:rsidRPr="006C3826">
        <w:rPr>
          <w:bCs/>
          <w:szCs w:val="28"/>
        </w:rPr>
        <w:t>в текущем году</w:t>
      </w:r>
      <w:r w:rsidR="006C3826">
        <w:rPr>
          <w:b/>
          <w:bCs/>
          <w:szCs w:val="28"/>
        </w:rPr>
        <w:t xml:space="preserve"> </w:t>
      </w:r>
      <w:r w:rsidRPr="00CE5B42">
        <w:rPr>
          <w:szCs w:val="28"/>
        </w:rPr>
        <w:t>проведено</w:t>
      </w:r>
      <w:r w:rsidRPr="00CE5B42">
        <w:rPr>
          <w:b/>
          <w:bCs/>
          <w:szCs w:val="28"/>
        </w:rPr>
        <w:t xml:space="preserve"> </w:t>
      </w:r>
      <w:r w:rsidR="00BE355F">
        <w:rPr>
          <w:b/>
          <w:bCs/>
          <w:szCs w:val="28"/>
        </w:rPr>
        <w:t>46</w:t>
      </w:r>
      <w:r w:rsidRPr="00CE5B42">
        <w:rPr>
          <w:szCs w:val="28"/>
        </w:rPr>
        <w:t xml:space="preserve"> заседани</w:t>
      </w:r>
      <w:r w:rsidR="00327036">
        <w:rPr>
          <w:szCs w:val="28"/>
        </w:rPr>
        <w:t>й</w:t>
      </w:r>
      <w:r w:rsidRPr="00CE5B42">
        <w:rPr>
          <w:szCs w:val="28"/>
        </w:rPr>
        <w:t xml:space="preserve"> </w:t>
      </w:r>
      <w:r w:rsidR="00F61ADA" w:rsidRPr="00CE5B42">
        <w:rPr>
          <w:szCs w:val="28"/>
        </w:rPr>
        <w:t>комиссии по делам несовершеннолетних и защите их прав Саратовской области</w:t>
      </w:r>
      <w:r w:rsidRPr="00CE5B42">
        <w:rPr>
          <w:szCs w:val="28"/>
        </w:rPr>
        <w:t xml:space="preserve">, </w:t>
      </w:r>
      <w:r w:rsidR="0053064D" w:rsidRPr="00CE5B42">
        <w:rPr>
          <w:szCs w:val="28"/>
        </w:rPr>
        <w:t xml:space="preserve">по результатам проведенных заседаний принято </w:t>
      </w:r>
      <w:r w:rsidR="00491F93">
        <w:rPr>
          <w:szCs w:val="28"/>
        </w:rPr>
        <w:t>221</w:t>
      </w:r>
      <w:r w:rsidR="008E0B39" w:rsidRPr="00CE5B42">
        <w:rPr>
          <w:szCs w:val="28"/>
        </w:rPr>
        <w:t xml:space="preserve"> </w:t>
      </w:r>
      <w:r w:rsidR="0053064D" w:rsidRPr="00CE5B42">
        <w:rPr>
          <w:szCs w:val="28"/>
        </w:rPr>
        <w:t>постановлени</w:t>
      </w:r>
      <w:r w:rsidR="001952DB" w:rsidRPr="00CE5B42">
        <w:rPr>
          <w:szCs w:val="28"/>
        </w:rPr>
        <w:t>й</w:t>
      </w:r>
      <w:r w:rsidR="0053064D" w:rsidRPr="00CE5B42">
        <w:rPr>
          <w:szCs w:val="28"/>
        </w:rPr>
        <w:t xml:space="preserve"> по вопросам защиты прав несовершеннолетних, направленных в органы и учреждения системы профилактики безнадзорности и пр</w:t>
      </w:r>
      <w:r w:rsidR="00D360C0" w:rsidRPr="00CE5B42">
        <w:rPr>
          <w:szCs w:val="28"/>
        </w:rPr>
        <w:t>авонарушений несовершеннолетних</w:t>
      </w:r>
      <w:r w:rsidR="00BE355F">
        <w:rPr>
          <w:szCs w:val="28"/>
        </w:rPr>
        <w:t>.</w:t>
      </w:r>
      <w:r w:rsidR="002D01A1">
        <w:rPr>
          <w:szCs w:val="28"/>
        </w:rPr>
        <w:t xml:space="preserve"> За аналогичный период прошлого года </w:t>
      </w:r>
      <w:r w:rsidR="002D01A1" w:rsidRPr="005A200B">
        <w:rPr>
          <w:szCs w:val="28"/>
        </w:rPr>
        <w:t>(далее -</w:t>
      </w:r>
      <w:r w:rsidR="002D01A1">
        <w:rPr>
          <w:szCs w:val="28"/>
        </w:rPr>
        <w:t xml:space="preserve"> </w:t>
      </w:r>
      <w:r w:rsidR="002D01A1" w:rsidRPr="005A200B">
        <w:rPr>
          <w:szCs w:val="28"/>
        </w:rPr>
        <w:t xml:space="preserve">АППГ) </w:t>
      </w:r>
      <w:r w:rsidR="00BE355F">
        <w:rPr>
          <w:szCs w:val="28"/>
        </w:rPr>
        <w:t>46 заседания, 12</w:t>
      </w:r>
      <w:r w:rsidR="00491F93">
        <w:rPr>
          <w:szCs w:val="28"/>
        </w:rPr>
        <w:t>5</w:t>
      </w:r>
      <w:r w:rsidR="00115A6F">
        <w:rPr>
          <w:szCs w:val="28"/>
        </w:rPr>
        <w:t xml:space="preserve"> постановления</w:t>
      </w:r>
      <w:r w:rsidR="0053064D" w:rsidRPr="00CE5B42">
        <w:rPr>
          <w:szCs w:val="28"/>
        </w:rPr>
        <w:t>.</w:t>
      </w:r>
    </w:p>
    <w:p w:rsidR="00F61ADA" w:rsidRPr="005A200B" w:rsidRDefault="00F61ADA" w:rsidP="00D360C0">
      <w:pPr>
        <w:ind w:firstLine="720"/>
        <w:rPr>
          <w:szCs w:val="28"/>
        </w:rPr>
      </w:pPr>
      <w:proofErr w:type="gramStart"/>
      <w:r w:rsidRPr="005A200B">
        <w:rPr>
          <w:szCs w:val="28"/>
        </w:rPr>
        <w:t xml:space="preserve">В целях обеспечения информационного и статистического обмена между </w:t>
      </w:r>
      <w:r w:rsidR="00115A6F">
        <w:rPr>
          <w:szCs w:val="28"/>
        </w:rPr>
        <w:t xml:space="preserve">ведомствами </w:t>
      </w:r>
      <w:r w:rsidRPr="005A200B">
        <w:rPr>
          <w:szCs w:val="28"/>
        </w:rPr>
        <w:t xml:space="preserve">системы профилактики безнадзорности и правонарушений несовершеннолетних по несовершеннолетним и семьям, находящимся в социально опасном положении, координации деятельности субъектов системы профилактики по выявлению безнадзорных детей, контроля за ситуацией с их жизнеустройством, систематического анализа показателей в динамике, оперативного принятия  решений по возникающим проблемам, </w:t>
      </w:r>
      <w:r w:rsidR="00A067D7">
        <w:rPr>
          <w:szCs w:val="28"/>
        </w:rPr>
        <w:t xml:space="preserve">по состоянию </w:t>
      </w:r>
      <w:r w:rsidR="00115A6F">
        <w:rPr>
          <w:szCs w:val="28"/>
        </w:rPr>
        <w:t>на 23 декабря</w:t>
      </w:r>
      <w:r w:rsidRPr="005A200B">
        <w:rPr>
          <w:szCs w:val="28"/>
        </w:rPr>
        <w:t xml:space="preserve"> 20</w:t>
      </w:r>
      <w:r w:rsidR="00F84941">
        <w:rPr>
          <w:szCs w:val="28"/>
        </w:rPr>
        <w:t>20</w:t>
      </w:r>
      <w:r w:rsidR="00F47EAB" w:rsidRPr="005A200B">
        <w:rPr>
          <w:szCs w:val="28"/>
        </w:rPr>
        <w:t xml:space="preserve"> год</w:t>
      </w:r>
      <w:r w:rsidR="00D360C0">
        <w:rPr>
          <w:szCs w:val="28"/>
        </w:rPr>
        <w:t>а</w:t>
      </w:r>
      <w:r w:rsidR="00F47EAB" w:rsidRPr="005A200B">
        <w:rPr>
          <w:szCs w:val="28"/>
        </w:rPr>
        <w:t xml:space="preserve"> </w:t>
      </w:r>
      <w:r w:rsidR="00115A6F">
        <w:rPr>
          <w:szCs w:val="28"/>
        </w:rPr>
        <w:t>проведено 12</w:t>
      </w:r>
      <w:r w:rsidR="00D360C0">
        <w:rPr>
          <w:szCs w:val="28"/>
        </w:rPr>
        <w:t xml:space="preserve"> заседаний</w:t>
      </w:r>
      <w:proofErr w:type="gramEnd"/>
      <w:r w:rsidRPr="005A200B">
        <w:rPr>
          <w:szCs w:val="28"/>
        </w:rPr>
        <w:t xml:space="preserve"> постоянно действующ</w:t>
      </w:r>
      <w:r w:rsidR="00D360C0">
        <w:rPr>
          <w:szCs w:val="28"/>
        </w:rPr>
        <w:t>его</w:t>
      </w:r>
      <w:r w:rsidRPr="005A200B">
        <w:rPr>
          <w:szCs w:val="28"/>
        </w:rPr>
        <w:t xml:space="preserve"> штаб</w:t>
      </w:r>
      <w:r w:rsidR="00D360C0">
        <w:rPr>
          <w:szCs w:val="28"/>
        </w:rPr>
        <w:t>а</w:t>
      </w:r>
      <w:r w:rsidRPr="005A200B">
        <w:rPr>
          <w:szCs w:val="28"/>
        </w:rPr>
        <w:t xml:space="preserve"> по профилактике безнадзорности и правонарушений несовершеннолетних при комиссии по делам несовершеннолетних и защи</w:t>
      </w:r>
      <w:r w:rsidR="00D360C0">
        <w:rPr>
          <w:szCs w:val="28"/>
        </w:rPr>
        <w:t xml:space="preserve">те их прав </w:t>
      </w:r>
      <w:r w:rsidRPr="005A200B">
        <w:rPr>
          <w:szCs w:val="28"/>
        </w:rPr>
        <w:t>(</w:t>
      </w:r>
      <w:r w:rsidR="00A067D7">
        <w:rPr>
          <w:szCs w:val="28"/>
        </w:rPr>
        <w:t>АППГ</w:t>
      </w:r>
      <w:r w:rsidR="00564FA2">
        <w:rPr>
          <w:szCs w:val="28"/>
        </w:rPr>
        <w:t xml:space="preserve"> – 1</w:t>
      </w:r>
      <w:r w:rsidR="00115A6F">
        <w:rPr>
          <w:szCs w:val="28"/>
        </w:rPr>
        <w:t>2</w:t>
      </w:r>
      <w:r w:rsidR="00D360C0">
        <w:rPr>
          <w:szCs w:val="28"/>
        </w:rPr>
        <w:t xml:space="preserve"> заседаний</w:t>
      </w:r>
      <w:r w:rsidR="00661256" w:rsidRPr="005A200B">
        <w:rPr>
          <w:szCs w:val="28"/>
        </w:rPr>
        <w:t>).</w:t>
      </w:r>
    </w:p>
    <w:p w:rsidR="0036308A" w:rsidRPr="00272F30" w:rsidRDefault="0036308A" w:rsidP="0036308A">
      <w:pPr>
        <w:ind w:firstLine="708"/>
        <w:rPr>
          <w:szCs w:val="28"/>
        </w:rPr>
      </w:pPr>
      <w:r>
        <w:rPr>
          <w:szCs w:val="28"/>
        </w:rPr>
        <w:t xml:space="preserve">Проводятся </w:t>
      </w:r>
      <w:r w:rsidRPr="00272F30">
        <w:rPr>
          <w:szCs w:val="28"/>
        </w:rPr>
        <w:t xml:space="preserve"> мероприятия по выявлению лиц, вовлекающих несовершеннолетних в совершение преступлений и (или) антиобщественных действий, связанных с проявлением экстремизма и терроризма. Фактов вовлечения несовершеннолетних в совершение преступлений и (или) антиобщественных действий, связанных с проявлением экстремизма и терроризма не допущено.</w:t>
      </w:r>
    </w:p>
    <w:p w:rsidR="0036308A" w:rsidRDefault="0036308A" w:rsidP="0036308A">
      <w:pPr>
        <w:ind w:firstLine="708"/>
        <w:rPr>
          <w:szCs w:val="28"/>
        </w:rPr>
      </w:pPr>
      <w:r w:rsidRPr="00272F30">
        <w:rPr>
          <w:szCs w:val="28"/>
        </w:rPr>
        <w:lastRenderedPageBreak/>
        <w:t xml:space="preserve">На постоянной основе </w:t>
      </w:r>
      <w:r>
        <w:rPr>
          <w:szCs w:val="28"/>
        </w:rPr>
        <w:t xml:space="preserve">проводится </w:t>
      </w:r>
      <w:r w:rsidRPr="00272F30">
        <w:rPr>
          <w:szCs w:val="28"/>
        </w:rPr>
        <w:t xml:space="preserve">работа по предупреждению преступлений экстремистской и террористической направленности, совершаемых с использованием сети Интернет, путем проведения разъяснительных бесед с гражданами, учащимися образовательных учреждений, а также </w:t>
      </w:r>
      <w:proofErr w:type="spellStart"/>
      <w:r w:rsidRPr="00272F30">
        <w:rPr>
          <w:szCs w:val="28"/>
        </w:rPr>
        <w:t>подучетных</w:t>
      </w:r>
      <w:proofErr w:type="spellEnd"/>
      <w:r w:rsidRPr="00272F30">
        <w:rPr>
          <w:szCs w:val="28"/>
        </w:rPr>
        <w:t xml:space="preserve"> лиц. Преступлений экстремистской и террористической направленности, совершаемых с использованием сети Интернет, </w:t>
      </w:r>
      <w:r>
        <w:rPr>
          <w:szCs w:val="28"/>
        </w:rPr>
        <w:t xml:space="preserve"> допущено не было. </w:t>
      </w:r>
    </w:p>
    <w:p w:rsidR="0036308A" w:rsidRPr="00FA73FB" w:rsidRDefault="0036308A" w:rsidP="0036308A">
      <w:pPr>
        <w:ind w:firstLine="708"/>
        <w:rPr>
          <w:szCs w:val="28"/>
        </w:rPr>
      </w:pPr>
      <w:r>
        <w:rPr>
          <w:szCs w:val="28"/>
        </w:rPr>
        <w:t>Р</w:t>
      </w:r>
      <w:r w:rsidRPr="00FA73FB">
        <w:rPr>
          <w:szCs w:val="28"/>
        </w:rPr>
        <w:t>азработан план проведения мероприятий по предупреждению преступлений против жизни, здоровья и половой неприкосновенности несовершеннолетних, несчастных случаев и суицидов, а также нарушения их прав и законных интересов.</w:t>
      </w:r>
      <w:r>
        <w:rPr>
          <w:szCs w:val="28"/>
        </w:rPr>
        <w:t xml:space="preserve">  Против половой неприкосновенности выявлено 2 факта  (АППГ-5).</w:t>
      </w:r>
    </w:p>
    <w:p w:rsidR="0036308A" w:rsidRDefault="0036308A" w:rsidP="0036308A">
      <w:pPr>
        <w:rPr>
          <w:szCs w:val="28"/>
        </w:rPr>
      </w:pPr>
      <w:r>
        <w:rPr>
          <w:szCs w:val="28"/>
        </w:rPr>
        <w:t xml:space="preserve">По итогам работы за прошедший период на территории обслуживания МО МВД России «Пугачевский» Саратовской области рост преступлений совершенных несовершеннолетними допущен не был,  снижение составило с 11 до 6 (-45,5%).  По лицам  также снижение с 14 до 6.  Не допущен рост преступлений совершенных в отношении несовершеннолетних лиц (снижение с 24 до 12 преступлений) Личным составом ОДН выявлено и раскрыто 11 преступлений, из них по ст. 156 УК РФ -4  (АППГ – 2).Также выявлено преступление,  предусмотренное ст. 150 УК РФ (АППГ-0). </w:t>
      </w:r>
    </w:p>
    <w:p w:rsidR="0036308A" w:rsidRDefault="0036308A" w:rsidP="0036308A">
      <w:pPr>
        <w:ind w:firstLine="708"/>
        <w:rPr>
          <w:szCs w:val="28"/>
        </w:rPr>
      </w:pPr>
      <w:r>
        <w:rPr>
          <w:szCs w:val="28"/>
        </w:rPr>
        <w:t xml:space="preserve">За текущий период личным составом ОДН  выявлено 187 административных правонарушений (АППГ- 151). Из них  по ст. 5.35 КоАП РФ - 107 (98). Снизилось  количество несовершеннолетних, употребляющих алкогольную продукцию с 33 до 22. </w:t>
      </w:r>
    </w:p>
    <w:p w:rsidR="0036308A" w:rsidRPr="00896920" w:rsidRDefault="0036308A" w:rsidP="0036308A">
      <w:pPr>
        <w:ind w:firstLine="708"/>
        <w:rPr>
          <w:szCs w:val="28"/>
        </w:rPr>
      </w:pPr>
      <w:r>
        <w:rPr>
          <w:szCs w:val="28"/>
        </w:rPr>
        <w:t xml:space="preserve">За прошедший период 2020 года в  центр временного содержания несовершеннолетних правонарушителей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Саратова,  в целях недопущения повторных правонарушений,  сотрудниками МО было помещено 5  несовершеннолетних правонарушителей (АППГ -2).     </w:t>
      </w:r>
    </w:p>
    <w:p w:rsidR="0036308A" w:rsidRDefault="0036308A" w:rsidP="0036308A">
      <w:pPr>
        <w:ind w:firstLine="708"/>
        <w:rPr>
          <w:szCs w:val="28"/>
        </w:rPr>
      </w:pPr>
      <w:r>
        <w:rPr>
          <w:szCs w:val="28"/>
        </w:rPr>
        <w:t>Ведется  анализ</w:t>
      </w:r>
      <w:r w:rsidRPr="00896920">
        <w:rPr>
          <w:szCs w:val="28"/>
        </w:rPr>
        <w:t xml:space="preserve"> зарегистрированных преступлений за сутки, </w:t>
      </w:r>
      <w:r>
        <w:rPr>
          <w:szCs w:val="28"/>
        </w:rPr>
        <w:t xml:space="preserve">по </w:t>
      </w:r>
      <w:r w:rsidRPr="00896920">
        <w:rPr>
          <w:szCs w:val="28"/>
        </w:rPr>
        <w:t>кажд</w:t>
      </w:r>
      <w:r>
        <w:rPr>
          <w:szCs w:val="28"/>
        </w:rPr>
        <w:t>ому</w:t>
      </w:r>
      <w:r w:rsidRPr="00896920">
        <w:rPr>
          <w:szCs w:val="28"/>
        </w:rPr>
        <w:t xml:space="preserve"> факт</w:t>
      </w:r>
      <w:r>
        <w:rPr>
          <w:szCs w:val="28"/>
        </w:rPr>
        <w:t>у</w:t>
      </w:r>
      <w:r w:rsidRPr="00896920">
        <w:rPr>
          <w:szCs w:val="28"/>
        </w:rPr>
        <w:t xml:space="preserve">, </w:t>
      </w:r>
      <w:r>
        <w:rPr>
          <w:szCs w:val="28"/>
        </w:rPr>
        <w:t>где потерпевшим стал подросток, проводится тщательная проверка, о</w:t>
      </w:r>
      <w:r w:rsidRPr="00896920">
        <w:rPr>
          <w:szCs w:val="28"/>
        </w:rPr>
        <w:t>существляется контроль над сбором первоначального материала по происшествиям, в которых принимали участие взрослые лица в группе с несовершеннолетними</w:t>
      </w:r>
      <w:r>
        <w:rPr>
          <w:szCs w:val="28"/>
        </w:rPr>
        <w:t xml:space="preserve">.  Кроме того, </w:t>
      </w:r>
      <w:r w:rsidRPr="00896920">
        <w:rPr>
          <w:szCs w:val="28"/>
        </w:rPr>
        <w:t>отслеживается каждый факт повторного привлечения взрослых лиц к административной ответственности по ст.</w:t>
      </w:r>
      <w:r>
        <w:rPr>
          <w:szCs w:val="28"/>
        </w:rPr>
        <w:t xml:space="preserve"> </w:t>
      </w:r>
      <w:r w:rsidRPr="00896920">
        <w:rPr>
          <w:szCs w:val="28"/>
        </w:rPr>
        <w:t>6.10 КоАП РФ.</w:t>
      </w:r>
      <w:r>
        <w:rPr>
          <w:szCs w:val="28"/>
        </w:rPr>
        <w:t xml:space="preserve"> Так выявлено 6 правонарушений данной категории. (АППГ-6). Повторных фактов допущено не было. </w:t>
      </w:r>
    </w:p>
    <w:p w:rsidR="00115A6F" w:rsidRPr="0036308A" w:rsidRDefault="0036308A" w:rsidP="0036308A">
      <w:pPr>
        <w:ind w:firstLine="708"/>
        <w:rPr>
          <w:szCs w:val="28"/>
        </w:rPr>
      </w:pPr>
      <w:r>
        <w:rPr>
          <w:szCs w:val="28"/>
        </w:rPr>
        <w:t xml:space="preserve">Что касается окончания 2020 года, в </w:t>
      </w:r>
      <w:r w:rsidRPr="00BD485E">
        <w:rPr>
          <w:szCs w:val="28"/>
        </w:rPr>
        <w:t xml:space="preserve"> декабре прогнозируется  </w:t>
      </w:r>
      <w:r>
        <w:rPr>
          <w:szCs w:val="28"/>
        </w:rPr>
        <w:t xml:space="preserve">также </w:t>
      </w:r>
      <w:r w:rsidRPr="00BD485E">
        <w:rPr>
          <w:szCs w:val="28"/>
        </w:rPr>
        <w:t xml:space="preserve">снижение подростковой преступности с  </w:t>
      </w:r>
      <w:r>
        <w:rPr>
          <w:szCs w:val="28"/>
        </w:rPr>
        <w:t>11</w:t>
      </w:r>
      <w:r w:rsidRPr="00BD485E">
        <w:rPr>
          <w:szCs w:val="28"/>
        </w:rPr>
        <w:t xml:space="preserve"> до  </w:t>
      </w:r>
      <w:r>
        <w:rPr>
          <w:szCs w:val="28"/>
        </w:rPr>
        <w:t>7</w:t>
      </w:r>
      <w:r w:rsidRPr="00BD485E">
        <w:rPr>
          <w:szCs w:val="28"/>
        </w:rPr>
        <w:t xml:space="preserve">, что составит –  </w:t>
      </w:r>
      <w:r>
        <w:rPr>
          <w:szCs w:val="28"/>
        </w:rPr>
        <w:t>36,4</w:t>
      </w:r>
      <w:r w:rsidRPr="00BD485E">
        <w:rPr>
          <w:szCs w:val="28"/>
        </w:rPr>
        <w:t xml:space="preserve"> %, по лицам с </w:t>
      </w:r>
      <w:r>
        <w:rPr>
          <w:szCs w:val="28"/>
        </w:rPr>
        <w:t>14</w:t>
      </w:r>
      <w:r w:rsidRPr="00BD485E">
        <w:rPr>
          <w:szCs w:val="28"/>
        </w:rPr>
        <w:t xml:space="preserve"> до </w:t>
      </w:r>
      <w:r>
        <w:rPr>
          <w:szCs w:val="28"/>
        </w:rPr>
        <w:t>7</w:t>
      </w:r>
      <w:r w:rsidRPr="00BD485E">
        <w:rPr>
          <w:szCs w:val="28"/>
        </w:rPr>
        <w:t xml:space="preserve"> .</w:t>
      </w:r>
    </w:p>
    <w:p w:rsidR="00115A6F" w:rsidRPr="0036308A" w:rsidRDefault="00572B6C" w:rsidP="0036308A">
      <w:pPr>
        <w:pBdr>
          <w:bottom w:val="single" w:sz="4" w:space="31" w:color="FFFFFF"/>
        </w:pBdr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="002354BE" w:rsidRPr="00C3580F">
        <w:rPr>
          <w:color w:val="000000"/>
          <w:szCs w:val="28"/>
        </w:rPr>
        <w:t>1</w:t>
      </w:r>
      <w:r w:rsidR="00115A6F">
        <w:rPr>
          <w:color w:val="000000"/>
          <w:szCs w:val="28"/>
        </w:rPr>
        <w:t xml:space="preserve"> декабря</w:t>
      </w:r>
      <w:r>
        <w:rPr>
          <w:color w:val="000000"/>
          <w:szCs w:val="28"/>
        </w:rPr>
        <w:t xml:space="preserve"> </w:t>
      </w:r>
      <w:r w:rsidR="002354BE" w:rsidRPr="00C3580F">
        <w:rPr>
          <w:color w:val="000000"/>
          <w:szCs w:val="28"/>
        </w:rPr>
        <w:t xml:space="preserve">2020 года на профилактическом учете в </w:t>
      </w:r>
      <w:r w:rsidR="00115A6F">
        <w:rPr>
          <w:color w:val="000000"/>
          <w:szCs w:val="28"/>
        </w:rPr>
        <w:t>полиции состоит 34</w:t>
      </w:r>
      <w:r w:rsidR="002354BE" w:rsidRPr="00C3580F">
        <w:rPr>
          <w:color w:val="000000"/>
          <w:szCs w:val="28"/>
        </w:rPr>
        <w:t xml:space="preserve"> несовершеннолетних, с которыми проводится комплекс профилактических мероприятий, предусмотренных нормативно-правовыми актами.</w:t>
      </w:r>
    </w:p>
    <w:p w:rsidR="004907B8" w:rsidRDefault="00293DC6" w:rsidP="004907B8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 w:rsidRPr="000A420A">
        <w:rPr>
          <w:szCs w:val="28"/>
        </w:rPr>
        <w:t xml:space="preserve">За </w:t>
      </w:r>
      <w:r w:rsidR="009A52DB">
        <w:rPr>
          <w:szCs w:val="28"/>
        </w:rPr>
        <w:t xml:space="preserve">текущий период </w:t>
      </w:r>
      <w:r w:rsidRPr="000A420A">
        <w:rPr>
          <w:szCs w:val="28"/>
        </w:rPr>
        <w:t>20</w:t>
      </w:r>
      <w:r>
        <w:rPr>
          <w:szCs w:val="28"/>
        </w:rPr>
        <w:t>20</w:t>
      </w:r>
      <w:r w:rsidRPr="000A420A">
        <w:rPr>
          <w:szCs w:val="28"/>
        </w:rPr>
        <w:t xml:space="preserve"> года на территории </w:t>
      </w:r>
      <w:r w:rsidR="00115A6F">
        <w:rPr>
          <w:szCs w:val="28"/>
        </w:rPr>
        <w:t xml:space="preserve">района зарегистрирована 1 попытка суицида, семья поставлена на профилактический учет. </w:t>
      </w:r>
    </w:p>
    <w:p w:rsidR="009A52DB" w:rsidRDefault="00293DC6" w:rsidP="009A52DB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 w:rsidRPr="000A420A">
        <w:rPr>
          <w:szCs w:val="28"/>
        </w:rPr>
        <w:lastRenderedPageBreak/>
        <w:t>Причинами</w:t>
      </w:r>
      <w:r w:rsidR="0036308A">
        <w:rPr>
          <w:szCs w:val="28"/>
        </w:rPr>
        <w:t xml:space="preserve"> суицидального поведения ребенка</w:t>
      </w:r>
      <w:r w:rsidRPr="000A420A">
        <w:rPr>
          <w:szCs w:val="28"/>
        </w:rPr>
        <w:t xml:space="preserve"> стали внутрисемейные проблемы, срыв эмоциональной устойчивости вследствие эмоцио</w:t>
      </w:r>
      <w:r>
        <w:rPr>
          <w:szCs w:val="28"/>
        </w:rPr>
        <w:t>нального перенапряжения</w:t>
      </w:r>
      <w:r w:rsidRPr="000A420A">
        <w:rPr>
          <w:szCs w:val="28"/>
        </w:rPr>
        <w:t>.</w:t>
      </w:r>
    </w:p>
    <w:p w:rsidR="00887B05" w:rsidRDefault="00115A6F" w:rsidP="00887B05">
      <w:pPr>
        <w:pBdr>
          <w:bottom w:val="single" w:sz="4" w:space="31" w:color="FFFFFF"/>
        </w:pBdr>
        <w:tabs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>Комиссией</w:t>
      </w:r>
      <w:r w:rsidR="001D69D3" w:rsidRPr="001D69D3">
        <w:rPr>
          <w:color w:val="000000"/>
          <w:szCs w:val="28"/>
        </w:rPr>
        <w:t xml:space="preserve"> по делам несовершеннолетних и защите их прав </w:t>
      </w:r>
      <w:r>
        <w:rPr>
          <w:color w:val="000000"/>
          <w:szCs w:val="28"/>
        </w:rPr>
        <w:t xml:space="preserve">на 1 декабря 2020 года </w:t>
      </w:r>
      <w:r w:rsidR="001D69D3" w:rsidRPr="001D69D3">
        <w:rPr>
          <w:color w:val="000000"/>
          <w:szCs w:val="28"/>
        </w:rPr>
        <w:t>привлечено к</w:t>
      </w:r>
      <w:r w:rsidR="00330559" w:rsidRPr="001D69D3">
        <w:rPr>
          <w:color w:val="000000"/>
          <w:szCs w:val="28"/>
        </w:rPr>
        <w:t xml:space="preserve"> административной </w:t>
      </w:r>
      <w:r w:rsidR="001D69D3" w:rsidRPr="001D69D3">
        <w:rPr>
          <w:color w:val="000000"/>
          <w:szCs w:val="28"/>
        </w:rPr>
        <w:t>ответственности</w:t>
      </w:r>
      <w:r w:rsidR="00330559" w:rsidRPr="001D69D3">
        <w:rPr>
          <w:color w:val="000000"/>
          <w:szCs w:val="28"/>
        </w:rPr>
        <w:t xml:space="preserve"> </w:t>
      </w:r>
      <w:r w:rsidR="001D69D3" w:rsidRPr="001D69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106 </w:t>
      </w:r>
      <w:r w:rsidR="001D69D3" w:rsidRPr="001D69D3">
        <w:rPr>
          <w:color w:val="000000"/>
          <w:szCs w:val="28"/>
        </w:rPr>
        <w:t xml:space="preserve">родителей (иных законных представителей несовершеннолетних), не исполняющих обязанности по воспитанию детей </w:t>
      </w:r>
      <w:r w:rsidR="00330559" w:rsidRPr="001D69D3">
        <w:rPr>
          <w:color w:val="000000"/>
          <w:szCs w:val="28"/>
        </w:rPr>
        <w:t xml:space="preserve">(ст. 5.35 КоАП РФ) </w:t>
      </w:r>
      <w:r w:rsidR="00C67952">
        <w:rPr>
          <w:color w:val="000000"/>
          <w:szCs w:val="28"/>
        </w:rPr>
        <w:t>2019 год – 80</w:t>
      </w:r>
      <w:r w:rsidR="001D69D3" w:rsidRPr="001D69D3">
        <w:rPr>
          <w:color w:val="000000"/>
          <w:szCs w:val="28"/>
        </w:rPr>
        <w:t xml:space="preserve"> чел</w:t>
      </w:r>
      <w:r w:rsidR="00C67952">
        <w:rPr>
          <w:color w:val="000000"/>
          <w:szCs w:val="28"/>
        </w:rPr>
        <w:t>овек (по ст. 20.22 КоАП РФ – 17 человека, 2019 год – 3</w:t>
      </w:r>
      <w:r w:rsidR="001D69D3" w:rsidRPr="001D69D3">
        <w:rPr>
          <w:color w:val="000000"/>
          <w:szCs w:val="28"/>
        </w:rPr>
        <w:t>).</w:t>
      </w:r>
    </w:p>
    <w:p w:rsidR="00887B05" w:rsidRPr="00C3580F" w:rsidRDefault="00887B05" w:rsidP="00887B05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>
        <w:rPr>
          <w:szCs w:val="28"/>
        </w:rPr>
        <w:t>Органы и учреждения системы профилактики безнадзорности и правонарушений несовершеннолетних и защите их прав обеспечивают защиту прав и законных интересов детей, проживающих в семьях, находящихся в социально опасном положении, п</w:t>
      </w:r>
      <w:r w:rsidRPr="00C3580F">
        <w:rPr>
          <w:szCs w:val="28"/>
        </w:rPr>
        <w:t>о со</w:t>
      </w:r>
      <w:r w:rsidR="00C67952">
        <w:rPr>
          <w:szCs w:val="28"/>
        </w:rPr>
        <w:t xml:space="preserve">стоянию на 1 декабря 2020 года </w:t>
      </w:r>
      <w:r w:rsidRPr="00C3580F">
        <w:rPr>
          <w:szCs w:val="28"/>
        </w:rPr>
        <w:t>в социально опасном положении наход</w:t>
      </w:r>
      <w:r>
        <w:rPr>
          <w:szCs w:val="28"/>
        </w:rPr>
        <w:t>и</w:t>
      </w:r>
      <w:r w:rsidRPr="00C3580F">
        <w:rPr>
          <w:szCs w:val="28"/>
        </w:rPr>
        <w:t xml:space="preserve">тся </w:t>
      </w:r>
      <w:r w:rsidR="00C67952">
        <w:rPr>
          <w:szCs w:val="28"/>
        </w:rPr>
        <w:t>44 семьи</w:t>
      </w:r>
      <w:r w:rsidRPr="00C3580F">
        <w:rPr>
          <w:szCs w:val="28"/>
        </w:rPr>
        <w:t>, в которых прожива</w:t>
      </w:r>
      <w:r>
        <w:rPr>
          <w:szCs w:val="28"/>
        </w:rPr>
        <w:t>е</w:t>
      </w:r>
      <w:r w:rsidR="00C67952">
        <w:rPr>
          <w:szCs w:val="28"/>
        </w:rPr>
        <w:t>т 103 ребенка (АППГ – 36/67</w:t>
      </w:r>
      <w:r w:rsidRPr="00C3580F">
        <w:rPr>
          <w:szCs w:val="28"/>
        </w:rPr>
        <w:t>).</w:t>
      </w:r>
      <w:r w:rsidR="00CE1227">
        <w:rPr>
          <w:szCs w:val="28"/>
        </w:rPr>
        <w:t xml:space="preserve"> С каждым ребенком и его семьей организовано проведение комплексной индивидуальной профилактической работы по обеспечению защиты прав детей, оказанию помощи родителям (законным представителям), нормализации внутри семейных отношений. </w:t>
      </w:r>
    </w:p>
    <w:p w:rsidR="009A52DB" w:rsidRDefault="00B50AEB" w:rsidP="009A52DB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 w:rsidRPr="00846FDD">
        <w:rPr>
          <w:szCs w:val="28"/>
        </w:rPr>
        <w:t xml:space="preserve">В связи с изложенным, </w:t>
      </w:r>
      <w:r w:rsidR="00846FDD" w:rsidRPr="00846FDD">
        <w:rPr>
          <w:szCs w:val="28"/>
        </w:rPr>
        <w:t>в</w:t>
      </w:r>
      <w:r w:rsidR="00CF45D4">
        <w:rPr>
          <w:szCs w:val="28"/>
        </w:rPr>
        <w:t xml:space="preserve"> целях дальнейшей реализации ф</w:t>
      </w:r>
      <w:r w:rsidR="00F61ADA" w:rsidRPr="00846FDD">
        <w:rPr>
          <w:szCs w:val="28"/>
        </w:rPr>
        <w:t>едерального закон</w:t>
      </w:r>
      <w:r w:rsidR="00A96FFF" w:rsidRPr="00846FDD">
        <w:rPr>
          <w:szCs w:val="28"/>
        </w:rPr>
        <w:t>одательства, норматив</w:t>
      </w:r>
      <w:r w:rsidR="00CF45D4">
        <w:rPr>
          <w:szCs w:val="28"/>
        </w:rPr>
        <w:t xml:space="preserve">ных </w:t>
      </w:r>
      <w:r w:rsidR="00A96FFF" w:rsidRPr="00846FDD">
        <w:rPr>
          <w:szCs w:val="28"/>
        </w:rPr>
        <w:t>правовых актов</w:t>
      </w:r>
      <w:r w:rsidR="00F61ADA" w:rsidRPr="00846FDD">
        <w:rPr>
          <w:b/>
          <w:szCs w:val="28"/>
        </w:rPr>
        <w:t xml:space="preserve"> </w:t>
      </w:r>
      <w:r w:rsidR="00F61ADA" w:rsidRPr="00846FDD">
        <w:rPr>
          <w:szCs w:val="28"/>
        </w:rPr>
        <w:t xml:space="preserve">Саратовской области комиссия по делам несовершеннолетних и защите их прав </w:t>
      </w:r>
      <w:r w:rsidR="00482CD8">
        <w:rPr>
          <w:szCs w:val="28"/>
        </w:rPr>
        <w:t xml:space="preserve">определяет </w:t>
      </w:r>
      <w:proofErr w:type="gramStart"/>
      <w:r w:rsidR="00482CD8">
        <w:rPr>
          <w:szCs w:val="28"/>
        </w:rPr>
        <w:t>приоритетными</w:t>
      </w:r>
      <w:proofErr w:type="gramEnd"/>
      <w:r w:rsidR="00FA1B05" w:rsidRPr="00846FDD">
        <w:rPr>
          <w:szCs w:val="28"/>
        </w:rPr>
        <w:t xml:space="preserve"> </w:t>
      </w:r>
      <w:r w:rsidR="00482CD8" w:rsidRPr="00846FDD">
        <w:rPr>
          <w:szCs w:val="28"/>
        </w:rPr>
        <w:t>в 202</w:t>
      </w:r>
      <w:r w:rsidR="003F1830">
        <w:rPr>
          <w:szCs w:val="28"/>
        </w:rPr>
        <w:t>1</w:t>
      </w:r>
      <w:r w:rsidR="00482CD8" w:rsidRPr="00846FDD">
        <w:rPr>
          <w:szCs w:val="28"/>
        </w:rPr>
        <w:t xml:space="preserve"> году </w:t>
      </w:r>
      <w:r w:rsidR="00FA1B05" w:rsidRPr="00846FDD">
        <w:rPr>
          <w:szCs w:val="28"/>
        </w:rPr>
        <w:t>следующие основные задачи</w:t>
      </w:r>
      <w:r w:rsidR="00F61ADA" w:rsidRPr="00846FDD">
        <w:rPr>
          <w:szCs w:val="28"/>
        </w:rPr>
        <w:t>:</w:t>
      </w:r>
      <w:r w:rsidR="00AE3E96">
        <w:rPr>
          <w:szCs w:val="28"/>
        </w:rPr>
        <w:t xml:space="preserve"> </w:t>
      </w:r>
    </w:p>
    <w:p w:rsidR="009A52DB" w:rsidRDefault="00AE3E96" w:rsidP="009A52DB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 w:rsidRPr="00734267">
        <w:rPr>
          <w:szCs w:val="28"/>
        </w:rPr>
        <w:t xml:space="preserve">1) повышение эффективности профилактики повторных преступлений и правонарушений, совершенных несовершеннолетними, состоящими на учете в органах и учреждениях системы профилактики, установление причин и условий, способствующих их совершению; </w:t>
      </w:r>
    </w:p>
    <w:p w:rsidR="009A52DB" w:rsidRDefault="00AE3E96" w:rsidP="009A52DB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 w:rsidRPr="00734267">
        <w:rPr>
          <w:szCs w:val="28"/>
        </w:rPr>
        <w:t>2) профилактика алкоголизма, наркомании, токсикомании, табакокурения и употребления других одурманивающих веще</w:t>
      </w:r>
      <w:proofErr w:type="gramStart"/>
      <w:r w:rsidRPr="00734267">
        <w:rPr>
          <w:szCs w:val="28"/>
        </w:rPr>
        <w:t>ств ср</w:t>
      </w:r>
      <w:proofErr w:type="gramEnd"/>
      <w:r w:rsidRPr="00734267">
        <w:rPr>
          <w:szCs w:val="28"/>
        </w:rPr>
        <w:t xml:space="preserve">еди несовершеннолетних; </w:t>
      </w:r>
    </w:p>
    <w:p w:rsidR="009A52DB" w:rsidRDefault="00AE3E96" w:rsidP="009A52DB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 w:rsidRPr="00734267">
        <w:rPr>
          <w:szCs w:val="28"/>
        </w:rPr>
        <w:t>3)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9A52DB" w:rsidRDefault="00AE3E96" w:rsidP="009A52DB">
      <w:pPr>
        <w:pBdr>
          <w:bottom w:val="single" w:sz="4" w:space="31" w:color="FFFFFF"/>
        </w:pBdr>
        <w:tabs>
          <w:tab w:val="left" w:pos="709"/>
        </w:tabs>
        <w:rPr>
          <w:szCs w:val="28"/>
        </w:rPr>
      </w:pPr>
      <w:r w:rsidRPr="00734267">
        <w:rPr>
          <w:szCs w:val="28"/>
        </w:rPr>
        <w:t>4)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несовершеннолетних;</w:t>
      </w:r>
    </w:p>
    <w:p w:rsidR="00AE3E96" w:rsidRDefault="00AE3E96" w:rsidP="009A52DB">
      <w:pPr>
        <w:pBdr>
          <w:bottom w:val="single" w:sz="4" w:space="31" w:color="FFFFFF"/>
        </w:pBdr>
        <w:tabs>
          <w:tab w:val="left" w:pos="709"/>
        </w:tabs>
        <w:rPr>
          <w:bCs/>
          <w:i/>
          <w:iCs/>
          <w:szCs w:val="28"/>
        </w:rPr>
      </w:pPr>
      <w:r w:rsidRPr="00734267">
        <w:rPr>
          <w:szCs w:val="28"/>
        </w:rPr>
        <w:t xml:space="preserve">5) выявление и пресечение случаев вовлечения несовершеннолетних в совершение преступлений, других противоправных и </w:t>
      </w:r>
      <w:r w:rsidR="004907B8">
        <w:rPr>
          <w:szCs w:val="28"/>
        </w:rPr>
        <w:t>(или) антиобщественных действий.</w:t>
      </w:r>
    </w:p>
    <w:p w:rsidR="009A52DB" w:rsidRDefault="009A52DB" w:rsidP="00F61ADA">
      <w:pPr>
        <w:spacing w:line="228" w:lineRule="auto"/>
        <w:rPr>
          <w:bCs/>
          <w:i/>
          <w:iCs/>
          <w:szCs w:val="28"/>
        </w:rPr>
      </w:pPr>
    </w:p>
    <w:p w:rsidR="00F61ADA" w:rsidRPr="0009770A" w:rsidRDefault="00887B05" w:rsidP="00F61ADA">
      <w:pPr>
        <w:spacing w:line="228" w:lineRule="auto"/>
        <w:rPr>
          <w:i/>
          <w:szCs w:val="28"/>
        </w:rPr>
      </w:pPr>
      <w:r w:rsidRPr="00BE355F">
        <w:rPr>
          <w:bCs/>
          <w:i/>
          <w:iCs/>
          <w:szCs w:val="28"/>
        </w:rPr>
        <w:br w:type="page"/>
      </w:r>
      <w:r w:rsidR="00F61ADA" w:rsidRPr="0009770A">
        <w:rPr>
          <w:bCs/>
          <w:i/>
          <w:iCs/>
          <w:szCs w:val="28"/>
          <w:lang w:val="en-US"/>
        </w:rPr>
        <w:lastRenderedPageBreak/>
        <w:t>II</w:t>
      </w:r>
      <w:r w:rsidR="00F61ADA" w:rsidRPr="0009770A">
        <w:rPr>
          <w:bCs/>
          <w:i/>
          <w:iCs/>
          <w:szCs w:val="28"/>
        </w:rPr>
        <w:t>.</w:t>
      </w:r>
      <w:r w:rsidR="00F61ADA" w:rsidRPr="0009770A">
        <w:rPr>
          <w:bCs/>
          <w:iCs/>
          <w:szCs w:val="28"/>
        </w:rPr>
        <w:t xml:space="preserve"> </w:t>
      </w:r>
      <w:r w:rsidR="00F61ADA" w:rsidRPr="0009770A">
        <w:rPr>
          <w:i/>
          <w:szCs w:val="28"/>
        </w:rPr>
        <w:t xml:space="preserve">Вопросы для рассмотрения на заседаниях </w:t>
      </w:r>
      <w:r w:rsidR="00F61ADA" w:rsidRPr="0009770A">
        <w:rPr>
          <w:bCs/>
          <w:i/>
          <w:szCs w:val="28"/>
        </w:rPr>
        <w:t>комиссии по делам несовершеннолетних и защите их</w:t>
      </w:r>
      <w:r w:rsidR="005B3F3F">
        <w:rPr>
          <w:bCs/>
          <w:i/>
          <w:szCs w:val="28"/>
        </w:rPr>
        <w:t xml:space="preserve"> прав </w:t>
      </w:r>
      <w:r w:rsidR="00491F93">
        <w:rPr>
          <w:bCs/>
          <w:i/>
          <w:szCs w:val="28"/>
        </w:rPr>
        <w:t xml:space="preserve">администрации ПМР </w:t>
      </w:r>
      <w:r w:rsidR="005B3F3F">
        <w:rPr>
          <w:bCs/>
          <w:i/>
          <w:szCs w:val="28"/>
        </w:rPr>
        <w:t>в 202</w:t>
      </w:r>
      <w:r w:rsidR="003F1830">
        <w:rPr>
          <w:bCs/>
          <w:i/>
          <w:szCs w:val="28"/>
        </w:rPr>
        <w:t>1</w:t>
      </w:r>
      <w:r w:rsidR="00F61ADA" w:rsidRPr="0009770A">
        <w:rPr>
          <w:bCs/>
          <w:i/>
          <w:szCs w:val="28"/>
        </w:rPr>
        <w:t xml:space="preserve"> году.</w:t>
      </w:r>
    </w:p>
    <w:p w:rsidR="00F61ADA" w:rsidRDefault="00F61ADA" w:rsidP="00F61ADA">
      <w:pPr>
        <w:tabs>
          <w:tab w:val="left" w:pos="5386"/>
        </w:tabs>
        <w:spacing w:line="228" w:lineRule="auto"/>
        <w:jc w:val="center"/>
        <w:rPr>
          <w:b/>
          <w:szCs w:val="28"/>
          <w:u w:val="single"/>
        </w:rPr>
      </w:pPr>
      <w:r w:rsidRPr="0009770A">
        <w:rPr>
          <w:b/>
          <w:szCs w:val="28"/>
          <w:u w:val="single"/>
          <w:lang w:val="en-US"/>
        </w:rPr>
        <w:t>I</w:t>
      </w:r>
      <w:r w:rsidRPr="0009770A">
        <w:rPr>
          <w:b/>
          <w:szCs w:val="28"/>
          <w:u w:val="single"/>
        </w:rPr>
        <w:t xml:space="preserve"> квартал </w:t>
      </w:r>
    </w:p>
    <w:p w:rsidR="00862578" w:rsidRPr="008B24C1" w:rsidRDefault="00862578" w:rsidP="00F61ADA">
      <w:pPr>
        <w:tabs>
          <w:tab w:val="left" w:pos="5386"/>
        </w:tabs>
        <w:spacing w:line="228" w:lineRule="auto"/>
        <w:jc w:val="center"/>
        <w:rPr>
          <w:b/>
          <w:sz w:val="24"/>
          <w:szCs w:val="24"/>
          <w:u w:val="single"/>
        </w:rPr>
      </w:pPr>
    </w:p>
    <w:p w:rsidR="00F61ADA" w:rsidRPr="005A6FF1" w:rsidRDefault="00FC380A" w:rsidP="0073233A">
      <w:pPr>
        <w:pStyle w:val="a3"/>
        <w:numPr>
          <w:ilvl w:val="0"/>
          <w:numId w:val="2"/>
        </w:numPr>
        <w:spacing w:after="0" w:line="228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5A6FF1">
        <w:rPr>
          <w:rFonts w:ascii="Times New Roman" w:hAnsi="Times New Roman"/>
          <w:b/>
          <w:bCs/>
          <w:sz w:val="28"/>
          <w:szCs w:val="28"/>
        </w:rPr>
        <w:t>Утверждение о</w:t>
      </w:r>
      <w:r w:rsidR="0073233A" w:rsidRPr="005A6FF1">
        <w:rPr>
          <w:rFonts w:ascii="Times New Roman" w:hAnsi="Times New Roman"/>
          <w:b/>
          <w:bCs/>
          <w:sz w:val="28"/>
          <w:szCs w:val="28"/>
        </w:rPr>
        <w:t>тчет</w:t>
      </w:r>
      <w:r w:rsidRPr="005A6FF1">
        <w:rPr>
          <w:rFonts w:ascii="Times New Roman" w:hAnsi="Times New Roman"/>
          <w:b/>
          <w:bCs/>
          <w:sz w:val="28"/>
          <w:szCs w:val="28"/>
        </w:rPr>
        <w:t>а</w:t>
      </w:r>
      <w:r w:rsidR="00F61ADA" w:rsidRPr="005A6F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233A" w:rsidRPr="005A6FF1">
        <w:rPr>
          <w:rFonts w:ascii="Times New Roman" w:hAnsi="Times New Roman"/>
          <w:b/>
          <w:bCs/>
          <w:sz w:val="28"/>
          <w:szCs w:val="28"/>
        </w:rPr>
        <w:t xml:space="preserve">о работе по профилактике </w:t>
      </w:r>
      <w:r w:rsidR="00F61ADA" w:rsidRPr="005A6FF1">
        <w:rPr>
          <w:rFonts w:ascii="Times New Roman" w:hAnsi="Times New Roman"/>
          <w:b/>
          <w:bCs/>
          <w:sz w:val="28"/>
          <w:szCs w:val="28"/>
        </w:rPr>
        <w:t xml:space="preserve">безнадзорности и правонарушений несовершеннолетних </w:t>
      </w:r>
      <w:r w:rsidR="0073233A" w:rsidRPr="005A6FF1">
        <w:rPr>
          <w:rFonts w:ascii="Times New Roman" w:hAnsi="Times New Roman"/>
          <w:b/>
          <w:bCs/>
          <w:sz w:val="28"/>
          <w:szCs w:val="28"/>
        </w:rPr>
        <w:t>на терри</w:t>
      </w:r>
      <w:r w:rsidR="0036308A">
        <w:rPr>
          <w:rFonts w:ascii="Times New Roman" w:hAnsi="Times New Roman"/>
          <w:b/>
          <w:bCs/>
          <w:sz w:val="28"/>
          <w:szCs w:val="28"/>
        </w:rPr>
        <w:t>тории Пугачевского муниципального района</w:t>
      </w:r>
      <w:r w:rsidR="003F1830" w:rsidRPr="005A6FF1">
        <w:rPr>
          <w:rFonts w:ascii="Times New Roman" w:hAnsi="Times New Roman"/>
          <w:b/>
          <w:bCs/>
          <w:sz w:val="28"/>
          <w:szCs w:val="28"/>
        </w:rPr>
        <w:t xml:space="preserve"> за 2020</w:t>
      </w:r>
      <w:r w:rsidR="00F61ADA" w:rsidRPr="005A6FF1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tbl>
      <w:tblPr>
        <w:tblW w:w="0" w:type="auto"/>
        <w:tblInd w:w="1069" w:type="dxa"/>
        <w:tblLook w:val="04A0"/>
      </w:tblPr>
      <w:tblGrid>
        <w:gridCol w:w="2459"/>
        <w:gridCol w:w="5940"/>
      </w:tblGrid>
      <w:tr w:rsidR="00F61ADA" w:rsidRPr="0009770A" w:rsidTr="00F61ADA">
        <w:tc>
          <w:tcPr>
            <w:tcW w:w="2459" w:type="dxa"/>
            <w:shd w:val="clear" w:color="auto" w:fill="auto"/>
          </w:tcPr>
          <w:p w:rsidR="00F61ADA" w:rsidRPr="0009770A" w:rsidRDefault="00F61ADA" w:rsidP="00887B05">
            <w:pPr>
              <w:pStyle w:val="a4"/>
              <w:spacing w:line="228" w:lineRule="auto"/>
              <w:ind w:firstLine="0"/>
              <w:rPr>
                <w:i/>
                <w:sz w:val="28"/>
                <w:szCs w:val="28"/>
              </w:rPr>
            </w:pPr>
            <w:r w:rsidRPr="0009770A">
              <w:rPr>
                <w:i/>
                <w:sz w:val="28"/>
                <w:szCs w:val="28"/>
              </w:rPr>
              <w:t>Ответственный:</w:t>
            </w:r>
          </w:p>
        </w:tc>
        <w:tc>
          <w:tcPr>
            <w:tcW w:w="5940" w:type="dxa"/>
            <w:shd w:val="clear" w:color="auto" w:fill="auto"/>
          </w:tcPr>
          <w:p w:rsidR="004F5B9C" w:rsidRPr="0009770A" w:rsidRDefault="00F61ADA" w:rsidP="006B3EA1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 w:rsidRPr="0009770A">
              <w:rPr>
                <w:bCs/>
                <w:i/>
                <w:sz w:val="28"/>
                <w:szCs w:val="28"/>
              </w:rPr>
              <w:t>Комиссия по делам несовершеннолетних и защите их прав</w:t>
            </w:r>
            <w:r w:rsidR="0036308A">
              <w:rPr>
                <w:i/>
                <w:sz w:val="28"/>
                <w:szCs w:val="28"/>
              </w:rPr>
              <w:t xml:space="preserve"> администрации ПМР</w:t>
            </w:r>
            <w:r w:rsidR="006B3EA1">
              <w:rPr>
                <w:i/>
                <w:sz w:val="28"/>
                <w:szCs w:val="28"/>
              </w:rPr>
              <w:t>.</w:t>
            </w:r>
            <w:r w:rsidRPr="0009770A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61ADA" w:rsidRPr="008B24C1" w:rsidRDefault="00F61ADA" w:rsidP="00F61ADA">
      <w:pPr>
        <w:pStyle w:val="a4"/>
        <w:spacing w:line="228" w:lineRule="auto"/>
        <w:ind w:left="1069"/>
        <w:jc w:val="center"/>
      </w:pPr>
    </w:p>
    <w:p w:rsidR="00C6105F" w:rsidRPr="005A6FF1" w:rsidRDefault="00496F72" w:rsidP="000152CD">
      <w:pPr>
        <w:pStyle w:val="1"/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работы по сохранности жилья, принадлежащего детям-сиротам и детям, оставшихся без попечения родителей,  сопровождение лиц из числа детей-сирот и детей, оставшихся без попечения родителей, несовершеннолетних осужденных как </w:t>
      </w:r>
      <w:r w:rsidR="00EA73E2">
        <w:rPr>
          <w:rFonts w:ascii="Times New Roman" w:hAnsi="Times New Roman"/>
          <w:b/>
          <w:sz w:val="28"/>
          <w:szCs w:val="28"/>
        </w:rPr>
        <w:t xml:space="preserve">инструмент </w:t>
      </w:r>
      <w:r>
        <w:rPr>
          <w:rFonts w:ascii="Times New Roman" w:hAnsi="Times New Roman"/>
          <w:b/>
          <w:sz w:val="28"/>
          <w:szCs w:val="28"/>
        </w:rPr>
        <w:t>п</w:t>
      </w:r>
      <w:r w:rsidR="00B657B4">
        <w:rPr>
          <w:rFonts w:ascii="Times New Roman" w:hAnsi="Times New Roman"/>
          <w:b/>
          <w:sz w:val="28"/>
          <w:szCs w:val="28"/>
        </w:rPr>
        <w:t>рофилак</w:t>
      </w:r>
      <w:r w:rsidR="00EA73E2">
        <w:rPr>
          <w:rFonts w:ascii="Times New Roman" w:hAnsi="Times New Roman"/>
          <w:b/>
          <w:sz w:val="28"/>
          <w:szCs w:val="28"/>
        </w:rPr>
        <w:t>тики</w:t>
      </w:r>
      <w:r>
        <w:rPr>
          <w:rFonts w:ascii="Times New Roman" w:hAnsi="Times New Roman"/>
          <w:b/>
          <w:sz w:val="28"/>
          <w:szCs w:val="28"/>
        </w:rPr>
        <w:t xml:space="preserve"> социального неблагополучия</w:t>
      </w:r>
      <w:r w:rsidR="00B657B4">
        <w:rPr>
          <w:rFonts w:ascii="Times New Roman" w:hAnsi="Times New Roman"/>
          <w:b/>
          <w:sz w:val="28"/>
          <w:szCs w:val="28"/>
        </w:rPr>
        <w:t>.</w:t>
      </w:r>
    </w:p>
    <w:p w:rsidR="000152CD" w:rsidRPr="00B7714D" w:rsidRDefault="000152CD" w:rsidP="000152CD">
      <w:pPr>
        <w:pStyle w:val="1"/>
        <w:suppressAutoHyphens w:val="0"/>
        <w:spacing w:after="0" w:line="240" w:lineRule="auto"/>
        <w:ind w:left="1069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9" w:type="dxa"/>
        <w:tblLook w:val="00A0"/>
      </w:tblPr>
      <w:tblGrid>
        <w:gridCol w:w="2459"/>
        <w:gridCol w:w="6147"/>
      </w:tblGrid>
      <w:tr w:rsidR="002665A3" w:rsidRPr="00984A54" w:rsidTr="002665A3">
        <w:tc>
          <w:tcPr>
            <w:tcW w:w="2459" w:type="dxa"/>
          </w:tcPr>
          <w:p w:rsidR="002665A3" w:rsidRPr="00B7714D" w:rsidRDefault="002665A3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B7714D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47" w:type="dxa"/>
          </w:tcPr>
          <w:p w:rsidR="00AB6FA2" w:rsidRDefault="009D2543" w:rsidP="005A6FF1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Служба опеки и попечительства администрации ПМР</w:t>
            </w:r>
            <w:r w:rsidR="00AB6FA2">
              <w:rPr>
                <w:i/>
                <w:sz w:val="28"/>
                <w:szCs w:val="28"/>
              </w:rPr>
              <w:t>;</w:t>
            </w:r>
          </w:p>
          <w:p w:rsidR="00AB6FA2" w:rsidRDefault="00AB6FA2" w:rsidP="005A6FF1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Федеральной службы исполнения наказан</w:t>
            </w:r>
            <w:r w:rsidR="0036308A">
              <w:rPr>
                <w:i/>
                <w:sz w:val="28"/>
                <w:szCs w:val="28"/>
              </w:rPr>
              <w:t>ий</w:t>
            </w:r>
            <w:r>
              <w:rPr>
                <w:i/>
                <w:sz w:val="28"/>
                <w:szCs w:val="28"/>
              </w:rPr>
              <w:t>;</w:t>
            </w:r>
          </w:p>
          <w:p w:rsidR="005A6FF1" w:rsidRDefault="006C2043" w:rsidP="005A6FF1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ГАУ </w:t>
            </w:r>
            <w:proofErr w:type="gramStart"/>
            <w:r>
              <w:rPr>
                <w:i/>
                <w:sz w:val="28"/>
                <w:szCs w:val="28"/>
              </w:rPr>
              <w:t>СО</w:t>
            </w:r>
            <w:proofErr w:type="gramEnd"/>
            <w:r>
              <w:rPr>
                <w:i/>
                <w:sz w:val="28"/>
                <w:szCs w:val="28"/>
              </w:rPr>
              <w:t xml:space="preserve"> «Комплексный центр социального обслуживания населения Пугачевского района»</w:t>
            </w:r>
            <w:r w:rsidR="009D2543">
              <w:rPr>
                <w:i/>
                <w:sz w:val="28"/>
                <w:szCs w:val="28"/>
              </w:rPr>
              <w:t>.</w:t>
            </w:r>
          </w:p>
          <w:p w:rsidR="002665A3" w:rsidRPr="00B7714D" w:rsidRDefault="002665A3" w:rsidP="009D2543">
            <w:pPr>
              <w:pStyle w:val="a4"/>
              <w:spacing w:line="228" w:lineRule="auto"/>
              <w:ind w:firstLine="0"/>
              <w:rPr>
                <w:i/>
                <w:sz w:val="28"/>
                <w:szCs w:val="28"/>
              </w:rPr>
            </w:pPr>
          </w:p>
        </w:tc>
      </w:tr>
    </w:tbl>
    <w:p w:rsidR="007D7392" w:rsidRPr="003F2EEE" w:rsidRDefault="00AD1660" w:rsidP="003F2EEE">
      <w:pPr>
        <w:numPr>
          <w:ilvl w:val="0"/>
          <w:numId w:val="2"/>
        </w:numPr>
        <w:tabs>
          <w:tab w:val="left" w:pos="0"/>
        </w:tabs>
        <w:ind w:left="0" w:firstLine="709"/>
        <w:rPr>
          <w:b/>
          <w:bCs/>
        </w:rPr>
      </w:pPr>
      <w:r>
        <w:rPr>
          <w:b/>
          <w:bCs/>
        </w:rPr>
        <w:t>Организация работы органов и учреждений системы профилактики безнадзорности и правонарушений несовершеннолетних, направленной на раннее выявление жестокого обращения с детьми</w:t>
      </w:r>
      <w:r w:rsidR="007D7392" w:rsidRPr="003F2EEE">
        <w:rPr>
          <w:b/>
          <w:bCs/>
        </w:rPr>
        <w:t>.</w:t>
      </w:r>
      <w:r w:rsidR="000E64E8">
        <w:rPr>
          <w:b/>
          <w:bCs/>
        </w:rPr>
        <w:t xml:space="preserve"> Проблемы формирования ответственного </w:t>
      </w:r>
      <w:proofErr w:type="spellStart"/>
      <w:r w:rsidR="000E64E8">
        <w:rPr>
          <w:b/>
          <w:bCs/>
        </w:rPr>
        <w:t>родительства</w:t>
      </w:r>
      <w:proofErr w:type="spellEnd"/>
      <w:r w:rsidR="000E64E8">
        <w:rPr>
          <w:b/>
          <w:bCs/>
        </w:rPr>
        <w:t>.</w:t>
      </w:r>
    </w:p>
    <w:p w:rsidR="007D7392" w:rsidRPr="00AE4D10" w:rsidRDefault="007D7392" w:rsidP="007D7392">
      <w:pPr>
        <w:tabs>
          <w:tab w:val="left" w:pos="709"/>
          <w:tab w:val="left" w:pos="4500"/>
          <w:tab w:val="left" w:pos="6480"/>
        </w:tabs>
        <w:rPr>
          <w:bCs/>
        </w:rPr>
      </w:pPr>
    </w:p>
    <w:tbl>
      <w:tblPr>
        <w:tblW w:w="0" w:type="auto"/>
        <w:tblInd w:w="1069" w:type="dxa"/>
        <w:tblLook w:val="00A0"/>
      </w:tblPr>
      <w:tblGrid>
        <w:gridCol w:w="2459"/>
        <w:gridCol w:w="6147"/>
      </w:tblGrid>
      <w:tr w:rsidR="007D7392" w:rsidRPr="00B85B8D" w:rsidTr="007D7392">
        <w:tc>
          <w:tcPr>
            <w:tcW w:w="2459" w:type="dxa"/>
          </w:tcPr>
          <w:p w:rsidR="007D7392" w:rsidRPr="00B85B8D" w:rsidRDefault="007D7392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B85B8D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47" w:type="dxa"/>
          </w:tcPr>
          <w:p w:rsidR="007D7392" w:rsidRPr="003F2EEE" w:rsidRDefault="009D2543" w:rsidP="007D7392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 МВД России «Пугачевский» Саратовской области</w:t>
            </w:r>
            <w:r w:rsidR="003F2EEE">
              <w:rPr>
                <w:i/>
                <w:sz w:val="28"/>
                <w:szCs w:val="28"/>
              </w:rPr>
              <w:t>;</w:t>
            </w:r>
          </w:p>
          <w:p w:rsidR="007D7392" w:rsidRDefault="009D2543" w:rsidP="00963A70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Управление </w:t>
            </w:r>
            <w:r w:rsidR="007D7392" w:rsidRPr="00B85B8D">
              <w:rPr>
                <w:i/>
                <w:sz w:val="28"/>
                <w:szCs w:val="28"/>
              </w:rPr>
              <w:t>образования</w:t>
            </w:r>
            <w:r>
              <w:rPr>
                <w:i/>
                <w:sz w:val="28"/>
                <w:szCs w:val="28"/>
              </w:rPr>
              <w:t xml:space="preserve"> администрации ПМР</w:t>
            </w:r>
            <w:r w:rsidR="007D7392" w:rsidRPr="00B85B8D">
              <w:rPr>
                <w:i/>
                <w:sz w:val="28"/>
                <w:szCs w:val="28"/>
              </w:rPr>
              <w:t>;</w:t>
            </w:r>
          </w:p>
          <w:p w:rsidR="00963A70" w:rsidRPr="00B85B8D" w:rsidRDefault="009D2543" w:rsidP="00963A70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Пугачевская районная больница</w:t>
            </w:r>
            <w:r w:rsidR="00963A70">
              <w:rPr>
                <w:i/>
                <w:sz w:val="28"/>
                <w:szCs w:val="28"/>
              </w:rPr>
              <w:t>.</w:t>
            </w:r>
          </w:p>
          <w:p w:rsidR="007D7392" w:rsidRPr="00B85B8D" w:rsidRDefault="007D7392" w:rsidP="007D7392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</w:p>
        </w:tc>
      </w:tr>
    </w:tbl>
    <w:p w:rsidR="00A81766" w:rsidRPr="00491372" w:rsidRDefault="00A81766" w:rsidP="00F61ADA">
      <w:pPr>
        <w:tabs>
          <w:tab w:val="left" w:pos="5386"/>
        </w:tabs>
        <w:spacing w:line="228" w:lineRule="auto"/>
        <w:jc w:val="center"/>
        <w:rPr>
          <w:b/>
          <w:sz w:val="24"/>
          <w:szCs w:val="24"/>
          <w:u w:val="single"/>
        </w:rPr>
      </w:pPr>
    </w:p>
    <w:p w:rsidR="00F61ADA" w:rsidRDefault="00F61ADA" w:rsidP="00F61ADA">
      <w:pPr>
        <w:tabs>
          <w:tab w:val="left" w:pos="5386"/>
        </w:tabs>
        <w:spacing w:line="228" w:lineRule="auto"/>
        <w:jc w:val="center"/>
        <w:rPr>
          <w:b/>
          <w:szCs w:val="28"/>
          <w:u w:val="single"/>
        </w:rPr>
      </w:pPr>
      <w:r w:rsidRPr="0009770A">
        <w:rPr>
          <w:b/>
          <w:szCs w:val="28"/>
          <w:u w:val="single"/>
          <w:lang w:val="en-US"/>
        </w:rPr>
        <w:t>II</w:t>
      </w:r>
      <w:r w:rsidRPr="0009770A">
        <w:rPr>
          <w:b/>
          <w:szCs w:val="28"/>
          <w:u w:val="single"/>
        </w:rPr>
        <w:t xml:space="preserve"> квартал </w:t>
      </w:r>
    </w:p>
    <w:p w:rsidR="0096679C" w:rsidRPr="0009770A" w:rsidRDefault="0096679C" w:rsidP="00F61ADA">
      <w:pPr>
        <w:tabs>
          <w:tab w:val="left" w:pos="5386"/>
        </w:tabs>
        <w:spacing w:line="228" w:lineRule="auto"/>
        <w:jc w:val="center"/>
        <w:rPr>
          <w:b/>
          <w:szCs w:val="28"/>
          <w:u w:val="single"/>
        </w:rPr>
      </w:pPr>
    </w:p>
    <w:p w:rsidR="003F2EEE" w:rsidRPr="004171EF" w:rsidRDefault="004171EF" w:rsidP="003F2EEE">
      <w:pPr>
        <w:pStyle w:val="1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F2EEE" w:rsidRPr="004171EF">
        <w:rPr>
          <w:rFonts w:ascii="Times New Roman" w:hAnsi="Times New Roman"/>
          <w:b/>
          <w:sz w:val="28"/>
          <w:szCs w:val="28"/>
        </w:rPr>
        <w:t>. Профилактика терроризма и экстремизма в подростковой среде.</w:t>
      </w:r>
      <w:r w:rsidR="00C05ED0">
        <w:rPr>
          <w:rFonts w:ascii="Times New Roman" w:hAnsi="Times New Roman"/>
          <w:b/>
          <w:sz w:val="28"/>
          <w:szCs w:val="28"/>
        </w:rPr>
        <w:t xml:space="preserve"> Обеспечение комплексной безопасности </w:t>
      </w:r>
      <w:r w:rsidR="00220A11">
        <w:rPr>
          <w:rFonts w:ascii="Times New Roman" w:hAnsi="Times New Roman"/>
          <w:b/>
          <w:sz w:val="28"/>
          <w:szCs w:val="28"/>
        </w:rPr>
        <w:t xml:space="preserve">детей </w:t>
      </w:r>
      <w:r w:rsidR="00C05ED0">
        <w:rPr>
          <w:rFonts w:ascii="Times New Roman" w:hAnsi="Times New Roman"/>
          <w:b/>
          <w:sz w:val="28"/>
          <w:szCs w:val="28"/>
        </w:rPr>
        <w:t>в образовательных организациях.</w:t>
      </w:r>
    </w:p>
    <w:p w:rsidR="003F2EEE" w:rsidRPr="00B85B8D" w:rsidRDefault="003F2EEE" w:rsidP="003F2EEE">
      <w:pPr>
        <w:pStyle w:val="1"/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9" w:type="dxa"/>
        <w:tblLook w:val="00A0"/>
      </w:tblPr>
      <w:tblGrid>
        <w:gridCol w:w="2459"/>
        <w:gridCol w:w="6147"/>
      </w:tblGrid>
      <w:tr w:rsidR="003F2EEE" w:rsidRPr="00984A54" w:rsidTr="007D5092">
        <w:tc>
          <w:tcPr>
            <w:tcW w:w="2459" w:type="dxa"/>
          </w:tcPr>
          <w:p w:rsidR="003F2EEE" w:rsidRPr="00B85B8D" w:rsidRDefault="003F2EEE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B85B8D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47" w:type="dxa"/>
          </w:tcPr>
          <w:p w:rsidR="003F2EEE" w:rsidRDefault="009D2543" w:rsidP="007D5092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 МВД России «Пугачевский» Саратовской области</w:t>
            </w:r>
            <w:r w:rsidR="003F2EEE">
              <w:rPr>
                <w:i/>
                <w:sz w:val="28"/>
                <w:szCs w:val="28"/>
              </w:rPr>
              <w:t>;</w:t>
            </w:r>
          </w:p>
          <w:p w:rsidR="00220A11" w:rsidRDefault="009D2543" w:rsidP="007D5092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 </w:t>
            </w:r>
            <w:r w:rsidR="00220A11" w:rsidRPr="00B85B8D">
              <w:rPr>
                <w:i/>
                <w:sz w:val="28"/>
                <w:szCs w:val="28"/>
              </w:rPr>
              <w:t>молодежной полити</w:t>
            </w:r>
            <w:r w:rsidR="00220A11">
              <w:rPr>
                <w:i/>
                <w:sz w:val="28"/>
                <w:szCs w:val="28"/>
              </w:rPr>
              <w:t>ки и спорта</w:t>
            </w:r>
            <w:r>
              <w:rPr>
                <w:i/>
                <w:sz w:val="28"/>
                <w:szCs w:val="28"/>
              </w:rPr>
              <w:t xml:space="preserve"> и туризма администрации ПМР</w:t>
            </w:r>
            <w:r w:rsidR="00220A11">
              <w:rPr>
                <w:i/>
                <w:sz w:val="28"/>
                <w:szCs w:val="28"/>
              </w:rPr>
              <w:t>;</w:t>
            </w:r>
          </w:p>
          <w:p w:rsidR="000D3DC4" w:rsidRDefault="000D3DC4" w:rsidP="007D5092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Профобразовательные</w:t>
            </w:r>
            <w:proofErr w:type="spellEnd"/>
            <w:r>
              <w:rPr>
                <w:i/>
                <w:sz w:val="28"/>
                <w:szCs w:val="28"/>
              </w:rPr>
              <w:t xml:space="preserve"> учреждения города;</w:t>
            </w:r>
          </w:p>
          <w:p w:rsidR="003F2EEE" w:rsidRPr="00B85B8D" w:rsidRDefault="009D2543" w:rsidP="009D2543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образования администрации ПМР</w:t>
            </w:r>
            <w:r w:rsidR="00220A11">
              <w:rPr>
                <w:i/>
                <w:sz w:val="28"/>
                <w:szCs w:val="28"/>
              </w:rPr>
              <w:t>.</w:t>
            </w:r>
          </w:p>
        </w:tc>
      </w:tr>
    </w:tbl>
    <w:p w:rsidR="00B85B8D" w:rsidRPr="00491372" w:rsidRDefault="00B85B8D" w:rsidP="00B85B8D">
      <w:pPr>
        <w:spacing w:line="228" w:lineRule="auto"/>
        <w:rPr>
          <w:sz w:val="24"/>
          <w:szCs w:val="24"/>
        </w:rPr>
      </w:pPr>
      <w:r w:rsidRPr="00491372">
        <w:rPr>
          <w:sz w:val="24"/>
          <w:szCs w:val="24"/>
        </w:rPr>
        <w:t xml:space="preserve"> </w:t>
      </w:r>
    </w:p>
    <w:p w:rsidR="00B7714D" w:rsidRPr="00F86C06" w:rsidRDefault="00E448F8" w:rsidP="0096679C">
      <w:pPr>
        <w:pStyle w:val="1"/>
        <w:numPr>
          <w:ilvl w:val="0"/>
          <w:numId w:val="14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F86C06">
        <w:rPr>
          <w:rFonts w:ascii="Times New Roman" w:hAnsi="Times New Roman"/>
          <w:b/>
          <w:sz w:val="28"/>
          <w:szCs w:val="28"/>
        </w:rPr>
        <w:lastRenderedPageBreak/>
        <w:t>Форм</w:t>
      </w:r>
      <w:r w:rsidR="0096679C" w:rsidRPr="00F86C06">
        <w:rPr>
          <w:rFonts w:ascii="Times New Roman" w:hAnsi="Times New Roman"/>
          <w:b/>
          <w:sz w:val="28"/>
          <w:szCs w:val="28"/>
        </w:rPr>
        <w:t>ирование здорового образа жизни:</w:t>
      </w:r>
      <w:r w:rsidR="00B7714D" w:rsidRPr="00F86C06">
        <w:rPr>
          <w:rFonts w:ascii="Times New Roman" w:hAnsi="Times New Roman"/>
          <w:b/>
          <w:sz w:val="28"/>
          <w:szCs w:val="28"/>
        </w:rPr>
        <w:t xml:space="preserve"> </w:t>
      </w:r>
      <w:r w:rsidR="0096679C" w:rsidRPr="00F86C06">
        <w:rPr>
          <w:rFonts w:ascii="Times New Roman" w:hAnsi="Times New Roman"/>
          <w:b/>
          <w:sz w:val="28"/>
          <w:szCs w:val="28"/>
        </w:rPr>
        <w:t>профилактика алкоголизма, наркомании, токсикомании, табакокурения и употребления других одурманивающих веще</w:t>
      </w:r>
      <w:proofErr w:type="gramStart"/>
      <w:r w:rsidR="0096679C" w:rsidRPr="00F86C06">
        <w:rPr>
          <w:rFonts w:ascii="Times New Roman" w:hAnsi="Times New Roman"/>
          <w:b/>
          <w:sz w:val="28"/>
          <w:szCs w:val="28"/>
        </w:rPr>
        <w:t>ств ср</w:t>
      </w:r>
      <w:proofErr w:type="gramEnd"/>
      <w:r w:rsidR="0096679C" w:rsidRPr="00F86C06">
        <w:rPr>
          <w:rFonts w:ascii="Times New Roman" w:hAnsi="Times New Roman"/>
          <w:b/>
          <w:sz w:val="28"/>
          <w:szCs w:val="28"/>
        </w:rPr>
        <w:t>еди несовершеннолетних.</w:t>
      </w:r>
    </w:p>
    <w:p w:rsidR="0096679C" w:rsidRPr="0096679C" w:rsidRDefault="0096679C" w:rsidP="0096679C">
      <w:pPr>
        <w:pStyle w:val="1"/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9" w:type="dxa"/>
        <w:tblLook w:val="00A0"/>
      </w:tblPr>
      <w:tblGrid>
        <w:gridCol w:w="2459"/>
        <w:gridCol w:w="6147"/>
      </w:tblGrid>
      <w:tr w:rsidR="00B7714D" w:rsidRPr="00984A54" w:rsidTr="006C3826">
        <w:tc>
          <w:tcPr>
            <w:tcW w:w="2459" w:type="dxa"/>
          </w:tcPr>
          <w:p w:rsidR="00B7714D" w:rsidRPr="00B85B8D" w:rsidRDefault="00B7714D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B85B8D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47" w:type="dxa"/>
          </w:tcPr>
          <w:p w:rsidR="0096679C" w:rsidRPr="00B85B8D" w:rsidRDefault="009D2543" w:rsidP="0096679C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Пугачевская районная больница</w:t>
            </w:r>
            <w:r w:rsidR="0096679C" w:rsidRPr="00B85B8D">
              <w:rPr>
                <w:i/>
                <w:sz w:val="28"/>
                <w:szCs w:val="28"/>
              </w:rPr>
              <w:t>;</w:t>
            </w:r>
          </w:p>
          <w:p w:rsidR="00B7714D" w:rsidRPr="00B85B8D" w:rsidRDefault="009D2543" w:rsidP="006C3826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образования администрации ПМР</w:t>
            </w:r>
            <w:r w:rsidR="00B7714D" w:rsidRPr="00B85B8D">
              <w:rPr>
                <w:i/>
                <w:sz w:val="28"/>
                <w:szCs w:val="28"/>
              </w:rPr>
              <w:t>;</w:t>
            </w:r>
          </w:p>
          <w:p w:rsidR="00B7714D" w:rsidRPr="00B85B8D" w:rsidRDefault="009D2543" w:rsidP="006C3826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Отдел молодежной политики, спорта и туризма администрации ПМР</w:t>
            </w:r>
            <w:r w:rsidR="0096679C">
              <w:rPr>
                <w:i/>
                <w:sz w:val="28"/>
                <w:szCs w:val="28"/>
              </w:rPr>
              <w:t>.</w:t>
            </w:r>
          </w:p>
          <w:p w:rsidR="00B7714D" w:rsidRPr="00B85B8D" w:rsidRDefault="00B7714D" w:rsidP="006C3826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</w:p>
        </w:tc>
      </w:tr>
    </w:tbl>
    <w:p w:rsidR="008D1A71" w:rsidRPr="0091330C" w:rsidRDefault="0091330C" w:rsidP="0091330C">
      <w:p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3</w:t>
      </w:r>
      <w:r w:rsidR="008D1A71" w:rsidRPr="0091330C">
        <w:rPr>
          <w:b/>
          <w:szCs w:val="28"/>
        </w:rPr>
        <w:t>. Об организации досуговой занятости несовершеннолетних, состоящих на различных видах учета в свободное от учебы время.</w:t>
      </w:r>
      <w:r w:rsidRPr="0091330C">
        <w:rPr>
          <w:b/>
          <w:szCs w:val="28"/>
        </w:rPr>
        <w:t xml:space="preserve"> Опыт наставничества. </w:t>
      </w:r>
      <w:r w:rsidRPr="0091330C">
        <w:rPr>
          <w:b/>
          <w:bCs/>
        </w:rPr>
        <w:t>Развитие общественных движений правоохранительной направленности (студенческие отряды, «Юный друг полиции» и пр.) как способ досуговой занятости несовершеннолетних и ресу</w:t>
      </w:r>
      <w:proofErr w:type="gramStart"/>
      <w:r w:rsidRPr="0091330C">
        <w:rPr>
          <w:b/>
          <w:bCs/>
        </w:rPr>
        <w:t>рс в пр</w:t>
      </w:r>
      <w:proofErr w:type="gramEnd"/>
      <w:r w:rsidRPr="0091330C">
        <w:rPr>
          <w:b/>
          <w:bCs/>
        </w:rPr>
        <w:t>оведении индивидуальной профилактической работы.</w:t>
      </w:r>
    </w:p>
    <w:p w:rsidR="008D1A71" w:rsidRPr="00D72C65" w:rsidRDefault="008D1A71" w:rsidP="008D1A71">
      <w:pPr>
        <w:rPr>
          <w:szCs w:val="28"/>
        </w:rPr>
      </w:pPr>
    </w:p>
    <w:tbl>
      <w:tblPr>
        <w:tblW w:w="0" w:type="auto"/>
        <w:tblInd w:w="1069" w:type="dxa"/>
        <w:tblLook w:val="00A0"/>
      </w:tblPr>
      <w:tblGrid>
        <w:gridCol w:w="2459"/>
        <w:gridCol w:w="6120"/>
      </w:tblGrid>
      <w:tr w:rsidR="008D1A71" w:rsidRPr="00984A54" w:rsidTr="00DB579E">
        <w:tc>
          <w:tcPr>
            <w:tcW w:w="2459" w:type="dxa"/>
          </w:tcPr>
          <w:p w:rsidR="008D1A71" w:rsidRPr="00330D73" w:rsidRDefault="008D1A71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330D73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20" w:type="dxa"/>
          </w:tcPr>
          <w:p w:rsidR="008D1A71" w:rsidRDefault="009D2543" w:rsidP="00DB579E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 </w:t>
            </w:r>
            <w:r w:rsidR="008D1A71" w:rsidRPr="007F081E">
              <w:rPr>
                <w:i/>
                <w:sz w:val="28"/>
                <w:szCs w:val="28"/>
              </w:rPr>
              <w:t>молодежной политики</w:t>
            </w:r>
            <w:r>
              <w:rPr>
                <w:i/>
                <w:sz w:val="28"/>
                <w:szCs w:val="28"/>
              </w:rPr>
              <w:t>, спорта и туризма администрации ПМР</w:t>
            </w:r>
            <w:r w:rsidR="0091330C">
              <w:rPr>
                <w:i/>
                <w:sz w:val="28"/>
                <w:szCs w:val="28"/>
              </w:rPr>
              <w:t>;</w:t>
            </w:r>
          </w:p>
          <w:p w:rsidR="00382AFF" w:rsidRDefault="00382AFF" w:rsidP="00DB579E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Федеральной службы исполнения наказа</w:t>
            </w:r>
            <w:r w:rsidR="009D2543">
              <w:rPr>
                <w:i/>
                <w:sz w:val="28"/>
                <w:szCs w:val="28"/>
              </w:rPr>
              <w:t>ний</w:t>
            </w:r>
            <w:r>
              <w:rPr>
                <w:i/>
                <w:sz w:val="28"/>
                <w:szCs w:val="28"/>
              </w:rPr>
              <w:t>;</w:t>
            </w:r>
          </w:p>
          <w:p w:rsidR="0091330C" w:rsidRDefault="009D2543" w:rsidP="0091330C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 МВД России «Пугачевский» Саратовской области</w:t>
            </w:r>
            <w:r w:rsidR="0091330C">
              <w:rPr>
                <w:i/>
                <w:sz w:val="28"/>
                <w:szCs w:val="28"/>
              </w:rPr>
              <w:t>;</w:t>
            </w:r>
          </w:p>
          <w:p w:rsidR="008D1A71" w:rsidRDefault="009D2543" w:rsidP="00DB579E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МЧС</w:t>
            </w:r>
            <w:r w:rsidR="0091330C">
              <w:rPr>
                <w:i/>
                <w:sz w:val="28"/>
                <w:szCs w:val="28"/>
              </w:rPr>
              <w:t>.</w:t>
            </w:r>
          </w:p>
          <w:p w:rsidR="0091330C" w:rsidRPr="00330D73" w:rsidRDefault="0091330C" w:rsidP="00DB579E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</w:p>
        </w:tc>
      </w:tr>
    </w:tbl>
    <w:p w:rsidR="00251B4A" w:rsidRDefault="00251B4A" w:rsidP="00F61ADA">
      <w:pPr>
        <w:tabs>
          <w:tab w:val="left" w:pos="5386"/>
        </w:tabs>
        <w:spacing w:line="228" w:lineRule="auto"/>
        <w:jc w:val="center"/>
        <w:rPr>
          <w:b/>
          <w:szCs w:val="28"/>
          <w:u w:val="single"/>
        </w:rPr>
      </w:pPr>
    </w:p>
    <w:p w:rsidR="00F61ADA" w:rsidRPr="0009770A" w:rsidRDefault="00F61ADA" w:rsidP="00F61ADA">
      <w:pPr>
        <w:tabs>
          <w:tab w:val="left" w:pos="5386"/>
        </w:tabs>
        <w:spacing w:line="228" w:lineRule="auto"/>
        <w:jc w:val="center"/>
        <w:rPr>
          <w:b/>
          <w:szCs w:val="28"/>
          <w:u w:val="single"/>
        </w:rPr>
      </w:pPr>
      <w:r w:rsidRPr="0009770A">
        <w:rPr>
          <w:b/>
          <w:szCs w:val="28"/>
          <w:u w:val="single"/>
          <w:lang w:val="en-US"/>
        </w:rPr>
        <w:t>III</w:t>
      </w:r>
      <w:r w:rsidRPr="0009770A">
        <w:rPr>
          <w:b/>
          <w:szCs w:val="28"/>
          <w:u w:val="single"/>
        </w:rPr>
        <w:t xml:space="preserve"> квартал </w:t>
      </w:r>
    </w:p>
    <w:p w:rsidR="0064701B" w:rsidRPr="00491372" w:rsidRDefault="0064701B" w:rsidP="00F61ADA">
      <w:pPr>
        <w:tabs>
          <w:tab w:val="left" w:pos="5386"/>
        </w:tabs>
        <w:spacing w:line="228" w:lineRule="auto"/>
        <w:jc w:val="center"/>
        <w:rPr>
          <w:sz w:val="24"/>
          <w:szCs w:val="24"/>
        </w:rPr>
      </w:pPr>
    </w:p>
    <w:p w:rsidR="002071E2" w:rsidRPr="00E400E6" w:rsidRDefault="002071E2" w:rsidP="003C332E">
      <w:pPr>
        <w:pStyle w:val="a3"/>
        <w:numPr>
          <w:ilvl w:val="0"/>
          <w:numId w:val="12"/>
        </w:numPr>
        <w:spacing w:after="0" w:line="228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400E6">
        <w:rPr>
          <w:rFonts w:ascii="Times New Roman" w:hAnsi="Times New Roman"/>
          <w:b/>
          <w:sz w:val="28"/>
          <w:szCs w:val="28"/>
        </w:rPr>
        <w:t>Об итогах организации летней занятости и оздоровления несовершеннолетних,</w:t>
      </w:r>
      <w:r w:rsidRPr="00E400E6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E400E6">
        <w:rPr>
          <w:rFonts w:ascii="Times New Roman" w:hAnsi="Times New Roman"/>
          <w:b/>
          <w:sz w:val="28"/>
          <w:szCs w:val="28"/>
        </w:rPr>
        <w:t xml:space="preserve">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несовершеннолетних. </w:t>
      </w:r>
    </w:p>
    <w:p w:rsidR="002071E2" w:rsidRPr="006B3EA1" w:rsidRDefault="002071E2" w:rsidP="002071E2">
      <w:pPr>
        <w:pStyle w:val="a3"/>
        <w:spacing w:after="0" w:line="228" w:lineRule="auto"/>
        <w:ind w:left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8579" w:type="dxa"/>
        <w:tblInd w:w="1069" w:type="dxa"/>
        <w:tblLook w:val="04A0"/>
      </w:tblPr>
      <w:tblGrid>
        <w:gridCol w:w="2459"/>
        <w:gridCol w:w="6120"/>
      </w:tblGrid>
      <w:tr w:rsidR="002071E2" w:rsidRPr="0064701B" w:rsidTr="006C3826">
        <w:tc>
          <w:tcPr>
            <w:tcW w:w="2459" w:type="dxa"/>
            <w:shd w:val="clear" w:color="auto" w:fill="auto"/>
          </w:tcPr>
          <w:p w:rsidR="002071E2" w:rsidRPr="0064701B" w:rsidRDefault="002071E2" w:rsidP="00887B05">
            <w:pPr>
              <w:pStyle w:val="a4"/>
              <w:spacing w:line="228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64701B">
              <w:rPr>
                <w:i/>
                <w:sz w:val="28"/>
                <w:szCs w:val="28"/>
              </w:rPr>
              <w:t>тветственные:</w:t>
            </w:r>
          </w:p>
        </w:tc>
        <w:tc>
          <w:tcPr>
            <w:tcW w:w="6120" w:type="dxa"/>
            <w:shd w:val="clear" w:color="auto" w:fill="auto"/>
          </w:tcPr>
          <w:p w:rsidR="002071E2" w:rsidRPr="0064701B" w:rsidRDefault="009D2543" w:rsidP="006C3826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ГАУ </w:t>
            </w:r>
            <w:proofErr w:type="gramStart"/>
            <w:r>
              <w:rPr>
                <w:i/>
                <w:sz w:val="28"/>
                <w:szCs w:val="28"/>
              </w:rPr>
              <w:t>СО</w:t>
            </w:r>
            <w:proofErr w:type="gramEnd"/>
            <w:r>
              <w:rPr>
                <w:i/>
                <w:sz w:val="28"/>
                <w:szCs w:val="28"/>
              </w:rPr>
              <w:t xml:space="preserve"> «Комплексный центр социального обслуживания населения Пугачевского района»</w:t>
            </w:r>
            <w:r w:rsidR="002071E2">
              <w:rPr>
                <w:i/>
                <w:sz w:val="28"/>
                <w:szCs w:val="28"/>
              </w:rPr>
              <w:t>;</w:t>
            </w:r>
          </w:p>
          <w:p w:rsidR="002071E2" w:rsidRDefault="00CB5A07" w:rsidP="006C3826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образования администрации ПМР</w:t>
            </w:r>
            <w:r w:rsidR="002071E2" w:rsidRPr="0064701B">
              <w:rPr>
                <w:i/>
                <w:sz w:val="28"/>
                <w:szCs w:val="28"/>
              </w:rPr>
              <w:t>;</w:t>
            </w:r>
          </w:p>
          <w:p w:rsidR="006C2043" w:rsidRDefault="006C2043" w:rsidP="006C3826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Центр занятости населения </w:t>
            </w:r>
            <w:proofErr w:type="gramStart"/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>. Пугачева;</w:t>
            </w:r>
          </w:p>
          <w:p w:rsidR="002071E2" w:rsidRPr="007F081E" w:rsidRDefault="00CB5A07" w:rsidP="006C3826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Отдел молодежной политики, спорта и туризма администрации ПМР</w:t>
            </w:r>
            <w:r w:rsidR="00E400E6">
              <w:rPr>
                <w:i/>
                <w:sz w:val="28"/>
                <w:szCs w:val="28"/>
              </w:rPr>
              <w:t>.</w:t>
            </w:r>
          </w:p>
          <w:p w:rsidR="002071E2" w:rsidRPr="0064701B" w:rsidRDefault="002071E2" w:rsidP="00E400E6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</w:p>
        </w:tc>
      </w:tr>
    </w:tbl>
    <w:p w:rsidR="007D7392" w:rsidRDefault="007D7392" w:rsidP="007D7392">
      <w:pPr>
        <w:numPr>
          <w:ilvl w:val="0"/>
          <w:numId w:val="12"/>
        </w:numPr>
        <w:tabs>
          <w:tab w:val="left" w:pos="0"/>
        </w:tabs>
        <w:ind w:left="0" w:firstLine="709"/>
        <w:rPr>
          <w:b/>
          <w:bCs/>
        </w:rPr>
      </w:pPr>
      <w:r w:rsidRPr="00F86C06">
        <w:rPr>
          <w:b/>
          <w:bCs/>
        </w:rPr>
        <w:t>Профилактика совершения несовершеннолетними повторных преступлений, в том числе несовершеннолетними, состоящими на всех видах учета</w:t>
      </w:r>
      <w:r w:rsidR="0096679C" w:rsidRPr="00F86C06">
        <w:rPr>
          <w:b/>
          <w:bCs/>
        </w:rPr>
        <w:t>.</w:t>
      </w:r>
      <w:r w:rsidRPr="00F86C06">
        <w:rPr>
          <w:b/>
          <w:bCs/>
        </w:rPr>
        <w:t xml:space="preserve"> </w:t>
      </w:r>
    </w:p>
    <w:p w:rsidR="00887B05" w:rsidRPr="00F86C06" w:rsidRDefault="00887B05" w:rsidP="00887B05">
      <w:pPr>
        <w:tabs>
          <w:tab w:val="left" w:pos="0"/>
        </w:tabs>
        <w:ind w:left="709" w:firstLine="0"/>
        <w:rPr>
          <w:b/>
          <w:bCs/>
        </w:rPr>
      </w:pPr>
    </w:p>
    <w:tbl>
      <w:tblPr>
        <w:tblW w:w="0" w:type="auto"/>
        <w:tblInd w:w="1069" w:type="dxa"/>
        <w:tblLook w:val="00A0"/>
      </w:tblPr>
      <w:tblGrid>
        <w:gridCol w:w="2459"/>
        <w:gridCol w:w="6147"/>
      </w:tblGrid>
      <w:tr w:rsidR="007D7392" w:rsidRPr="00B85B8D" w:rsidTr="007D7392">
        <w:tc>
          <w:tcPr>
            <w:tcW w:w="2459" w:type="dxa"/>
          </w:tcPr>
          <w:p w:rsidR="007D7392" w:rsidRPr="00B85B8D" w:rsidRDefault="007D7392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B85B8D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47" w:type="dxa"/>
          </w:tcPr>
          <w:p w:rsidR="007D7392" w:rsidRDefault="00CB5A07" w:rsidP="007D7392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 МВД России «Пугачевский» Саратовской области</w:t>
            </w:r>
            <w:r w:rsidR="00C6426D">
              <w:rPr>
                <w:i/>
                <w:sz w:val="28"/>
                <w:szCs w:val="28"/>
              </w:rPr>
              <w:t>;</w:t>
            </w:r>
          </w:p>
          <w:p w:rsidR="00C6426D" w:rsidRDefault="00CB5A07" w:rsidP="00C6426D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Отдел молодежной политики, спорта и </w:t>
            </w:r>
            <w:r>
              <w:rPr>
                <w:i/>
                <w:sz w:val="28"/>
                <w:szCs w:val="28"/>
              </w:rPr>
              <w:lastRenderedPageBreak/>
              <w:t>туризма администрации ПМР</w:t>
            </w:r>
            <w:r w:rsidR="00C6426D">
              <w:rPr>
                <w:i/>
                <w:sz w:val="28"/>
                <w:szCs w:val="28"/>
              </w:rPr>
              <w:t>.</w:t>
            </w:r>
          </w:p>
          <w:p w:rsidR="007D7392" w:rsidRPr="00B85B8D" w:rsidRDefault="007D7392" w:rsidP="00CB5A07">
            <w:pPr>
              <w:pStyle w:val="a4"/>
              <w:spacing w:line="228" w:lineRule="auto"/>
              <w:ind w:firstLine="0"/>
              <w:rPr>
                <w:i/>
                <w:sz w:val="28"/>
                <w:szCs w:val="28"/>
              </w:rPr>
            </w:pPr>
          </w:p>
        </w:tc>
      </w:tr>
    </w:tbl>
    <w:p w:rsidR="008E268D" w:rsidRDefault="00F61ADA" w:rsidP="008E268D">
      <w:pPr>
        <w:tabs>
          <w:tab w:val="left" w:pos="4500"/>
          <w:tab w:val="left" w:pos="6480"/>
        </w:tabs>
        <w:jc w:val="center"/>
        <w:rPr>
          <w:b/>
          <w:szCs w:val="28"/>
          <w:u w:val="single"/>
        </w:rPr>
      </w:pPr>
      <w:r w:rsidRPr="0009770A">
        <w:rPr>
          <w:b/>
          <w:szCs w:val="28"/>
          <w:u w:val="single"/>
          <w:lang w:val="en-US"/>
        </w:rPr>
        <w:lastRenderedPageBreak/>
        <w:t>IV</w:t>
      </w:r>
      <w:r w:rsidRPr="0009770A">
        <w:rPr>
          <w:b/>
          <w:szCs w:val="28"/>
          <w:u w:val="single"/>
        </w:rPr>
        <w:t xml:space="preserve"> квартал</w:t>
      </w:r>
    </w:p>
    <w:p w:rsidR="008E268D" w:rsidRDefault="008E268D" w:rsidP="008E268D">
      <w:pPr>
        <w:tabs>
          <w:tab w:val="left" w:pos="4500"/>
          <w:tab w:val="left" w:pos="6480"/>
        </w:tabs>
        <w:jc w:val="center"/>
        <w:rPr>
          <w:b/>
          <w:szCs w:val="28"/>
          <w:u w:val="single"/>
        </w:rPr>
      </w:pPr>
    </w:p>
    <w:p w:rsidR="008E268D" w:rsidRDefault="00420515" w:rsidP="00487277">
      <w:pPr>
        <w:numPr>
          <w:ilvl w:val="0"/>
          <w:numId w:val="15"/>
        </w:numPr>
        <w:tabs>
          <w:tab w:val="left" w:pos="0"/>
        </w:tabs>
        <w:ind w:left="0" w:firstLine="709"/>
        <w:rPr>
          <w:b/>
          <w:bCs/>
          <w:szCs w:val="28"/>
        </w:rPr>
      </w:pPr>
      <w:r w:rsidRPr="00487277">
        <w:rPr>
          <w:b/>
          <w:bCs/>
          <w:szCs w:val="28"/>
        </w:rPr>
        <w:t>Профилактика</w:t>
      </w:r>
      <w:r w:rsidR="008E268D" w:rsidRPr="00487277">
        <w:rPr>
          <w:b/>
          <w:bCs/>
          <w:szCs w:val="28"/>
        </w:rPr>
        <w:t xml:space="preserve"> гибели и травматизма детей на пожарах,  объектах железнодорожного, водного и воздушного транспорта. </w:t>
      </w:r>
    </w:p>
    <w:p w:rsidR="00487277" w:rsidRPr="00487277" w:rsidRDefault="00487277" w:rsidP="00487277">
      <w:pPr>
        <w:tabs>
          <w:tab w:val="left" w:pos="0"/>
        </w:tabs>
        <w:ind w:left="709"/>
        <w:rPr>
          <w:b/>
          <w:bCs/>
          <w:szCs w:val="28"/>
        </w:rPr>
      </w:pPr>
    </w:p>
    <w:tbl>
      <w:tblPr>
        <w:tblW w:w="0" w:type="auto"/>
        <w:tblInd w:w="1069" w:type="dxa"/>
        <w:tblLook w:val="00A0"/>
      </w:tblPr>
      <w:tblGrid>
        <w:gridCol w:w="2459"/>
        <w:gridCol w:w="6147"/>
      </w:tblGrid>
      <w:tr w:rsidR="008E268D" w:rsidRPr="00DB579E" w:rsidTr="00B657B4">
        <w:tc>
          <w:tcPr>
            <w:tcW w:w="2459" w:type="dxa"/>
          </w:tcPr>
          <w:p w:rsidR="008E268D" w:rsidRPr="00DB579E" w:rsidRDefault="008E268D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DB579E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47" w:type="dxa"/>
          </w:tcPr>
          <w:p w:rsidR="008E268D" w:rsidRDefault="00CB5A07" w:rsidP="008E268D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МЧС</w:t>
            </w:r>
            <w:r w:rsidR="008E268D">
              <w:rPr>
                <w:i/>
                <w:sz w:val="28"/>
                <w:szCs w:val="28"/>
              </w:rPr>
              <w:t>;</w:t>
            </w:r>
          </w:p>
          <w:p w:rsidR="008E268D" w:rsidRPr="00DB579E" w:rsidRDefault="00CB5A07" w:rsidP="00CB5A07">
            <w:pPr>
              <w:pStyle w:val="a4"/>
              <w:spacing w:line="235" w:lineRule="auto"/>
              <w:ind w:firstLine="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ЛПП</w:t>
            </w:r>
            <w:r w:rsidR="008E268D">
              <w:rPr>
                <w:i/>
                <w:sz w:val="28"/>
                <w:szCs w:val="28"/>
              </w:rPr>
              <w:t>.</w:t>
            </w:r>
          </w:p>
        </w:tc>
      </w:tr>
    </w:tbl>
    <w:p w:rsidR="00F61ADA" w:rsidRPr="00491372" w:rsidRDefault="00F61ADA" w:rsidP="00F61ADA">
      <w:pPr>
        <w:tabs>
          <w:tab w:val="left" w:pos="5386"/>
        </w:tabs>
        <w:spacing w:line="228" w:lineRule="auto"/>
        <w:jc w:val="center"/>
        <w:rPr>
          <w:sz w:val="24"/>
          <w:szCs w:val="24"/>
        </w:rPr>
      </w:pPr>
    </w:p>
    <w:p w:rsidR="008E268D" w:rsidRPr="008E268D" w:rsidRDefault="008E268D" w:rsidP="008E268D">
      <w:pPr>
        <w:pStyle w:val="1"/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8E268D">
        <w:rPr>
          <w:rFonts w:ascii="Times New Roman" w:hAnsi="Times New Roman"/>
          <w:b/>
          <w:sz w:val="28"/>
          <w:szCs w:val="28"/>
        </w:rPr>
        <w:t xml:space="preserve">Защита детей от информации, наносящей вред их здоровью, профилактика деструктивного (в том числе </w:t>
      </w:r>
      <w:proofErr w:type="spellStart"/>
      <w:r w:rsidRPr="008E268D">
        <w:rPr>
          <w:rFonts w:ascii="Times New Roman" w:hAnsi="Times New Roman"/>
          <w:b/>
          <w:sz w:val="28"/>
          <w:szCs w:val="28"/>
        </w:rPr>
        <w:t>девиантного</w:t>
      </w:r>
      <w:proofErr w:type="spellEnd"/>
      <w:r w:rsidRPr="008E268D">
        <w:rPr>
          <w:rFonts w:ascii="Times New Roman" w:hAnsi="Times New Roman"/>
          <w:b/>
          <w:sz w:val="28"/>
          <w:szCs w:val="28"/>
        </w:rPr>
        <w:t xml:space="preserve"> и суицидального) поведения несовершеннолетних. Итоги реализации </w:t>
      </w:r>
      <w:r w:rsidR="00E400E6" w:rsidRPr="008E268D">
        <w:rPr>
          <w:rFonts w:ascii="Times New Roman" w:hAnsi="Times New Roman"/>
          <w:b/>
          <w:sz w:val="28"/>
          <w:szCs w:val="28"/>
        </w:rPr>
        <w:t>Порядка межведомственного взаимодействия по профилактике суицидального поведения несовершеннолетних за 2021 год</w:t>
      </w:r>
      <w:r w:rsidR="008C0354" w:rsidRPr="008E268D">
        <w:rPr>
          <w:rFonts w:ascii="Times New Roman" w:hAnsi="Times New Roman"/>
          <w:b/>
          <w:sz w:val="28"/>
          <w:szCs w:val="28"/>
        </w:rPr>
        <w:t>.</w:t>
      </w:r>
    </w:p>
    <w:p w:rsidR="00E84457" w:rsidRPr="008E268D" w:rsidRDefault="0096679C" w:rsidP="008E268D">
      <w:pPr>
        <w:pStyle w:val="1"/>
        <w:suppressAutoHyphens w:val="0"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8E268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069" w:type="dxa"/>
        <w:tblLook w:val="00A0"/>
      </w:tblPr>
      <w:tblGrid>
        <w:gridCol w:w="2459"/>
        <w:gridCol w:w="6147"/>
      </w:tblGrid>
      <w:tr w:rsidR="00330D73" w:rsidRPr="00DB579E" w:rsidTr="00330D73">
        <w:tc>
          <w:tcPr>
            <w:tcW w:w="2459" w:type="dxa"/>
          </w:tcPr>
          <w:p w:rsidR="00330D73" w:rsidRPr="00DB579E" w:rsidRDefault="00330D73" w:rsidP="00887B05">
            <w:pPr>
              <w:pStyle w:val="a4"/>
              <w:spacing w:line="235" w:lineRule="auto"/>
              <w:ind w:firstLine="0"/>
              <w:rPr>
                <w:i/>
                <w:sz w:val="28"/>
                <w:szCs w:val="28"/>
              </w:rPr>
            </w:pPr>
            <w:r w:rsidRPr="00DB579E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47" w:type="dxa"/>
          </w:tcPr>
          <w:p w:rsidR="0096679C" w:rsidRPr="00DB579E" w:rsidRDefault="008E268D" w:rsidP="006B3EA1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 w:rsidRPr="00DB579E">
              <w:rPr>
                <w:i/>
                <w:sz w:val="28"/>
                <w:szCs w:val="28"/>
              </w:rPr>
              <w:t>Управление</w:t>
            </w:r>
            <w:r w:rsidR="00CB5A07">
              <w:rPr>
                <w:i/>
                <w:sz w:val="28"/>
                <w:szCs w:val="28"/>
              </w:rPr>
              <w:t xml:space="preserve"> образования администрации ПМР</w:t>
            </w:r>
            <w:r>
              <w:rPr>
                <w:i/>
                <w:sz w:val="28"/>
                <w:szCs w:val="28"/>
              </w:rPr>
              <w:t>.</w:t>
            </w:r>
          </w:p>
          <w:p w:rsidR="00805E28" w:rsidRPr="00DB579E" w:rsidRDefault="00805E28" w:rsidP="008E268D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</w:p>
        </w:tc>
      </w:tr>
    </w:tbl>
    <w:p w:rsidR="00EF1BCB" w:rsidRPr="008E268D" w:rsidRDefault="0098614C" w:rsidP="00EF1BCB">
      <w:pPr>
        <w:spacing w:line="228" w:lineRule="auto"/>
        <w:rPr>
          <w:b/>
          <w:szCs w:val="28"/>
        </w:rPr>
      </w:pPr>
      <w:r w:rsidRPr="008E268D">
        <w:rPr>
          <w:b/>
          <w:szCs w:val="28"/>
        </w:rPr>
        <w:t xml:space="preserve">3. </w:t>
      </w:r>
      <w:r w:rsidR="00EF1BCB" w:rsidRPr="008E268D">
        <w:rPr>
          <w:b/>
          <w:szCs w:val="28"/>
        </w:rPr>
        <w:t xml:space="preserve">Об утверждении плана работы </w:t>
      </w:r>
      <w:r w:rsidR="00EF1BCB" w:rsidRPr="008E268D">
        <w:rPr>
          <w:b/>
          <w:bCs/>
          <w:szCs w:val="28"/>
        </w:rPr>
        <w:t>комиссии по делам несовершеннолетних и защите их прав на 20</w:t>
      </w:r>
      <w:r w:rsidRPr="008E268D">
        <w:rPr>
          <w:b/>
          <w:bCs/>
          <w:szCs w:val="28"/>
        </w:rPr>
        <w:t>2</w:t>
      </w:r>
      <w:r w:rsidR="00E400E6" w:rsidRPr="008E268D">
        <w:rPr>
          <w:b/>
          <w:bCs/>
          <w:szCs w:val="28"/>
        </w:rPr>
        <w:t>2</w:t>
      </w:r>
      <w:r w:rsidR="00EF1BCB" w:rsidRPr="008E268D">
        <w:rPr>
          <w:b/>
          <w:bCs/>
          <w:szCs w:val="28"/>
        </w:rPr>
        <w:t xml:space="preserve"> год.</w:t>
      </w:r>
    </w:p>
    <w:p w:rsidR="00F61ADA" w:rsidRPr="00DB579E" w:rsidRDefault="00F61ADA" w:rsidP="00EC2143">
      <w:pPr>
        <w:tabs>
          <w:tab w:val="num" w:pos="0"/>
        </w:tabs>
        <w:spacing w:line="228" w:lineRule="auto"/>
        <w:ind w:firstLine="720"/>
        <w:rPr>
          <w:b/>
          <w:szCs w:val="28"/>
        </w:rPr>
      </w:pPr>
    </w:p>
    <w:tbl>
      <w:tblPr>
        <w:tblW w:w="8579" w:type="dxa"/>
        <w:tblInd w:w="1069" w:type="dxa"/>
        <w:tblLook w:val="04A0"/>
      </w:tblPr>
      <w:tblGrid>
        <w:gridCol w:w="2459"/>
        <w:gridCol w:w="6120"/>
      </w:tblGrid>
      <w:tr w:rsidR="00F61ADA" w:rsidRPr="00DB579E" w:rsidTr="00EC2143">
        <w:tc>
          <w:tcPr>
            <w:tcW w:w="2459" w:type="dxa"/>
            <w:shd w:val="clear" w:color="auto" w:fill="auto"/>
          </w:tcPr>
          <w:p w:rsidR="00F61ADA" w:rsidRPr="00DB579E" w:rsidRDefault="00F61ADA" w:rsidP="00887B05">
            <w:pPr>
              <w:pStyle w:val="a4"/>
              <w:spacing w:line="228" w:lineRule="auto"/>
              <w:ind w:firstLine="0"/>
              <w:rPr>
                <w:i/>
                <w:sz w:val="28"/>
                <w:szCs w:val="28"/>
              </w:rPr>
            </w:pPr>
            <w:r w:rsidRPr="00DB579E">
              <w:rPr>
                <w:i/>
                <w:sz w:val="28"/>
                <w:szCs w:val="28"/>
              </w:rPr>
              <w:t>Ответственные:</w:t>
            </w:r>
          </w:p>
        </w:tc>
        <w:tc>
          <w:tcPr>
            <w:tcW w:w="6120" w:type="dxa"/>
            <w:shd w:val="clear" w:color="auto" w:fill="auto"/>
          </w:tcPr>
          <w:p w:rsidR="00EF1BCB" w:rsidRPr="00DB579E" w:rsidRDefault="006B3EA1" w:rsidP="00CB5A07">
            <w:pPr>
              <w:pStyle w:val="a4"/>
              <w:spacing w:line="228" w:lineRule="auto"/>
              <w:ind w:firstLine="9"/>
              <w:rPr>
                <w:i/>
                <w:sz w:val="28"/>
                <w:szCs w:val="28"/>
              </w:rPr>
            </w:pPr>
            <w:r w:rsidRPr="00DB579E">
              <w:rPr>
                <w:bCs/>
                <w:i/>
                <w:sz w:val="28"/>
                <w:szCs w:val="28"/>
              </w:rPr>
              <w:t>Комиссия по делам несовершеннолетних и защите их прав</w:t>
            </w:r>
            <w:r w:rsidR="00CB5A07">
              <w:rPr>
                <w:bCs/>
                <w:i/>
                <w:sz w:val="28"/>
                <w:szCs w:val="28"/>
              </w:rPr>
              <w:t xml:space="preserve"> </w:t>
            </w:r>
            <w:r w:rsidR="00CB5A07">
              <w:rPr>
                <w:i/>
                <w:sz w:val="28"/>
                <w:szCs w:val="28"/>
              </w:rPr>
              <w:t>администрации ПМР</w:t>
            </w:r>
            <w:r w:rsidRPr="00DB579E">
              <w:rPr>
                <w:i/>
                <w:sz w:val="28"/>
                <w:szCs w:val="28"/>
              </w:rPr>
              <w:t>.</w:t>
            </w:r>
          </w:p>
        </w:tc>
      </w:tr>
    </w:tbl>
    <w:p w:rsidR="002A59DD" w:rsidRPr="00DB579E" w:rsidRDefault="002A59DD" w:rsidP="00EC2143">
      <w:pPr>
        <w:tabs>
          <w:tab w:val="left" w:pos="4500"/>
          <w:tab w:val="left" w:pos="6480"/>
        </w:tabs>
        <w:rPr>
          <w:b/>
          <w:bCs/>
          <w:szCs w:val="28"/>
        </w:rPr>
      </w:pPr>
    </w:p>
    <w:p w:rsidR="007D7392" w:rsidRDefault="007D7392" w:rsidP="007D7392">
      <w:pPr>
        <w:tabs>
          <w:tab w:val="left" w:pos="4500"/>
          <w:tab w:val="left" w:pos="6480"/>
        </w:tabs>
        <w:rPr>
          <w:bCs/>
          <w:szCs w:val="28"/>
        </w:rPr>
      </w:pPr>
    </w:p>
    <w:p w:rsidR="008E268D" w:rsidRPr="00DB579E" w:rsidRDefault="008E268D" w:rsidP="007D7392">
      <w:pPr>
        <w:tabs>
          <w:tab w:val="left" w:pos="4500"/>
          <w:tab w:val="left" w:pos="6480"/>
        </w:tabs>
        <w:rPr>
          <w:bCs/>
          <w:szCs w:val="28"/>
        </w:rPr>
      </w:pPr>
    </w:p>
    <w:p w:rsidR="00AE4D10" w:rsidRPr="00DB579E" w:rsidRDefault="00AE4D10" w:rsidP="00EC2143">
      <w:pPr>
        <w:tabs>
          <w:tab w:val="left" w:pos="4500"/>
          <w:tab w:val="left" w:pos="6480"/>
        </w:tabs>
        <w:rPr>
          <w:b/>
          <w:bCs/>
          <w:szCs w:val="28"/>
        </w:rPr>
      </w:pPr>
    </w:p>
    <w:p w:rsidR="00F87D7A" w:rsidRPr="00DB579E" w:rsidRDefault="00F87D7A">
      <w:pPr>
        <w:tabs>
          <w:tab w:val="left" w:pos="4500"/>
          <w:tab w:val="left" w:pos="6480"/>
        </w:tabs>
        <w:rPr>
          <w:bCs/>
          <w:szCs w:val="28"/>
        </w:rPr>
      </w:pPr>
    </w:p>
    <w:p w:rsidR="00F87D7A" w:rsidRPr="00DB579E" w:rsidRDefault="00F87D7A">
      <w:pPr>
        <w:tabs>
          <w:tab w:val="left" w:pos="4500"/>
          <w:tab w:val="left" w:pos="6480"/>
        </w:tabs>
        <w:rPr>
          <w:bCs/>
          <w:szCs w:val="28"/>
        </w:rPr>
      </w:pPr>
    </w:p>
    <w:p w:rsidR="00F87D7A" w:rsidRDefault="00F87D7A">
      <w:pPr>
        <w:tabs>
          <w:tab w:val="left" w:pos="4500"/>
          <w:tab w:val="left" w:pos="6480"/>
        </w:tabs>
        <w:rPr>
          <w:bCs/>
        </w:rPr>
      </w:pPr>
    </w:p>
    <w:sectPr w:rsidR="00F87D7A" w:rsidSect="00EE6E1B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78"/>
    <w:multiLevelType w:val="hybridMultilevel"/>
    <w:tmpl w:val="62663E0E"/>
    <w:lvl w:ilvl="0" w:tplc="AB1A87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5F15B4"/>
    <w:multiLevelType w:val="hybridMultilevel"/>
    <w:tmpl w:val="CF1849E8"/>
    <w:lvl w:ilvl="0" w:tplc="BBC6112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A4F5C"/>
    <w:multiLevelType w:val="hybridMultilevel"/>
    <w:tmpl w:val="4D60B288"/>
    <w:lvl w:ilvl="0" w:tplc="700A9B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D081C"/>
    <w:multiLevelType w:val="hybridMultilevel"/>
    <w:tmpl w:val="92F8C728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5280C"/>
    <w:multiLevelType w:val="hybridMultilevel"/>
    <w:tmpl w:val="4D60B288"/>
    <w:lvl w:ilvl="0" w:tplc="700A9B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92C94"/>
    <w:multiLevelType w:val="hybridMultilevel"/>
    <w:tmpl w:val="920C6C78"/>
    <w:lvl w:ilvl="0" w:tplc="73748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E2695"/>
    <w:multiLevelType w:val="hybridMultilevel"/>
    <w:tmpl w:val="FC8C3B0A"/>
    <w:lvl w:ilvl="0" w:tplc="A0B25B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6C04A2"/>
    <w:multiLevelType w:val="hybridMultilevel"/>
    <w:tmpl w:val="BEDA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434"/>
    <w:multiLevelType w:val="hybridMultilevel"/>
    <w:tmpl w:val="D3865EE4"/>
    <w:lvl w:ilvl="0" w:tplc="67FA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136A5E"/>
    <w:multiLevelType w:val="hybridMultilevel"/>
    <w:tmpl w:val="1E16ABA8"/>
    <w:lvl w:ilvl="0" w:tplc="BA20F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CD7777E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5846C3"/>
    <w:multiLevelType w:val="hybridMultilevel"/>
    <w:tmpl w:val="642ED23A"/>
    <w:lvl w:ilvl="0" w:tplc="1A9C1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D6708D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C57BE5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4F2B8E"/>
    <w:multiLevelType w:val="hybridMultilevel"/>
    <w:tmpl w:val="331413C2"/>
    <w:lvl w:ilvl="0" w:tplc="DF3460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BE7203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1ADA"/>
    <w:rsid w:val="000152CD"/>
    <w:rsid w:val="000514B4"/>
    <w:rsid w:val="00052461"/>
    <w:rsid w:val="00054644"/>
    <w:rsid w:val="00061994"/>
    <w:rsid w:val="000647CB"/>
    <w:rsid w:val="00082005"/>
    <w:rsid w:val="00085F04"/>
    <w:rsid w:val="000A14FC"/>
    <w:rsid w:val="000D3DC4"/>
    <w:rsid w:val="000E64E8"/>
    <w:rsid w:val="000F0D45"/>
    <w:rsid w:val="00115A6F"/>
    <w:rsid w:val="00141435"/>
    <w:rsid w:val="00163526"/>
    <w:rsid w:val="00170257"/>
    <w:rsid w:val="001903C8"/>
    <w:rsid w:val="001952DB"/>
    <w:rsid w:val="001B12EE"/>
    <w:rsid w:val="001B74B5"/>
    <w:rsid w:val="001C30CB"/>
    <w:rsid w:val="001C7B45"/>
    <w:rsid w:val="001D69D3"/>
    <w:rsid w:val="002071E2"/>
    <w:rsid w:val="00220A11"/>
    <w:rsid w:val="002354BE"/>
    <w:rsid w:val="0024352C"/>
    <w:rsid w:val="00251B4A"/>
    <w:rsid w:val="002665A3"/>
    <w:rsid w:val="0026695F"/>
    <w:rsid w:val="00277169"/>
    <w:rsid w:val="00293DC6"/>
    <w:rsid w:val="002A59DD"/>
    <w:rsid w:val="002B5E15"/>
    <w:rsid w:val="002C398F"/>
    <w:rsid w:val="002D01A1"/>
    <w:rsid w:val="002E710F"/>
    <w:rsid w:val="002F50FE"/>
    <w:rsid w:val="00305D05"/>
    <w:rsid w:val="00313DBD"/>
    <w:rsid w:val="003179EE"/>
    <w:rsid w:val="00320A70"/>
    <w:rsid w:val="00327036"/>
    <w:rsid w:val="00330559"/>
    <w:rsid w:val="00330D73"/>
    <w:rsid w:val="00340F75"/>
    <w:rsid w:val="0034177B"/>
    <w:rsid w:val="003554F9"/>
    <w:rsid w:val="0036308A"/>
    <w:rsid w:val="00364A64"/>
    <w:rsid w:val="003672EB"/>
    <w:rsid w:val="00374C11"/>
    <w:rsid w:val="003814FE"/>
    <w:rsid w:val="00382AFF"/>
    <w:rsid w:val="00385EE1"/>
    <w:rsid w:val="003907A3"/>
    <w:rsid w:val="00393997"/>
    <w:rsid w:val="003A4F9E"/>
    <w:rsid w:val="003C332E"/>
    <w:rsid w:val="003C72B1"/>
    <w:rsid w:val="003E4538"/>
    <w:rsid w:val="003F1830"/>
    <w:rsid w:val="003F2EEE"/>
    <w:rsid w:val="003F52BE"/>
    <w:rsid w:val="00411946"/>
    <w:rsid w:val="004171EF"/>
    <w:rsid w:val="00417FF9"/>
    <w:rsid w:val="00420515"/>
    <w:rsid w:val="00431BFE"/>
    <w:rsid w:val="004464F8"/>
    <w:rsid w:val="00455E5F"/>
    <w:rsid w:val="00482CD8"/>
    <w:rsid w:val="00487277"/>
    <w:rsid w:val="004907B8"/>
    <w:rsid w:val="00491372"/>
    <w:rsid w:val="00491F93"/>
    <w:rsid w:val="004966AE"/>
    <w:rsid w:val="004967F3"/>
    <w:rsid w:val="00496F72"/>
    <w:rsid w:val="004B570B"/>
    <w:rsid w:val="004D0736"/>
    <w:rsid w:val="004E3D4E"/>
    <w:rsid w:val="004E4503"/>
    <w:rsid w:val="004F5B9C"/>
    <w:rsid w:val="00526167"/>
    <w:rsid w:val="0053064D"/>
    <w:rsid w:val="00531A39"/>
    <w:rsid w:val="00536ADA"/>
    <w:rsid w:val="005508AB"/>
    <w:rsid w:val="00554C9B"/>
    <w:rsid w:val="00564FA2"/>
    <w:rsid w:val="00572B6C"/>
    <w:rsid w:val="00575405"/>
    <w:rsid w:val="00597528"/>
    <w:rsid w:val="005A200B"/>
    <w:rsid w:val="005A3288"/>
    <w:rsid w:val="005A6FF1"/>
    <w:rsid w:val="005B2722"/>
    <w:rsid w:val="005B3F3F"/>
    <w:rsid w:val="00602E0B"/>
    <w:rsid w:val="0060569D"/>
    <w:rsid w:val="00636DCC"/>
    <w:rsid w:val="00640C2C"/>
    <w:rsid w:val="006418C6"/>
    <w:rsid w:val="0064701B"/>
    <w:rsid w:val="00661256"/>
    <w:rsid w:val="00663487"/>
    <w:rsid w:val="00671906"/>
    <w:rsid w:val="00676D9D"/>
    <w:rsid w:val="006A0B77"/>
    <w:rsid w:val="006A25D3"/>
    <w:rsid w:val="006A7E7F"/>
    <w:rsid w:val="006B0AB7"/>
    <w:rsid w:val="006B3EA1"/>
    <w:rsid w:val="006B480E"/>
    <w:rsid w:val="006B49CB"/>
    <w:rsid w:val="006C0887"/>
    <w:rsid w:val="006C2043"/>
    <w:rsid w:val="006C3826"/>
    <w:rsid w:val="006D3D5B"/>
    <w:rsid w:val="006E4781"/>
    <w:rsid w:val="00704ECF"/>
    <w:rsid w:val="0071270B"/>
    <w:rsid w:val="0071502B"/>
    <w:rsid w:val="0071656E"/>
    <w:rsid w:val="0073233A"/>
    <w:rsid w:val="00734155"/>
    <w:rsid w:val="0074152B"/>
    <w:rsid w:val="00763FC4"/>
    <w:rsid w:val="00770020"/>
    <w:rsid w:val="00770E92"/>
    <w:rsid w:val="007B435F"/>
    <w:rsid w:val="007C55BE"/>
    <w:rsid w:val="007D2BC5"/>
    <w:rsid w:val="007D47B6"/>
    <w:rsid w:val="007D5092"/>
    <w:rsid w:val="007D7392"/>
    <w:rsid w:val="007F081E"/>
    <w:rsid w:val="0080371B"/>
    <w:rsid w:val="00805E28"/>
    <w:rsid w:val="00813749"/>
    <w:rsid w:val="00821492"/>
    <w:rsid w:val="00846FDD"/>
    <w:rsid w:val="00862578"/>
    <w:rsid w:val="00887B05"/>
    <w:rsid w:val="0089558F"/>
    <w:rsid w:val="008B24C1"/>
    <w:rsid w:val="008B30A1"/>
    <w:rsid w:val="008C0354"/>
    <w:rsid w:val="008C79D7"/>
    <w:rsid w:val="008D1A71"/>
    <w:rsid w:val="008E0B39"/>
    <w:rsid w:val="008E268D"/>
    <w:rsid w:val="008E4C66"/>
    <w:rsid w:val="0091330C"/>
    <w:rsid w:val="00934A45"/>
    <w:rsid w:val="00956620"/>
    <w:rsid w:val="009619E4"/>
    <w:rsid w:val="00961A95"/>
    <w:rsid w:val="00963A70"/>
    <w:rsid w:val="00965378"/>
    <w:rsid w:val="0096679C"/>
    <w:rsid w:val="00983EAF"/>
    <w:rsid w:val="0098614C"/>
    <w:rsid w:val="009A52DB"/>
    <w:rsid w:val="009B2C3C"/>
    <w:rsid w:val="009B474F"/>
    <w:rsid w:val="009D08B1"/>
    <w:rsid w:val="009D0EE3"/>
    <w:rsid w:val="009D11AD"/>
    <w:rsid w:val="009D2543"/>
    <w:rsid w:val="009E795D"/>
    <w:rsid w:val="009F783F"/>
    <w:rsid w:val="00A00BA4"/>
    <w:rsid w:val="00A067D7"/>
    <w:rsid w:val="00A10590"/>
    <w:rsid w:val="00A33E37"/>
    <w:rsid w:val="00A5683F"/>
    <w:rsid w:val="00A61936"/>
    <w:rsid w:val="00A81766"/>
    <w:rsid w:val="00A96FFF"/>
    <w:rsid w:val="00AA1BB9"/>
    <w:rsid w:val="00AB3B03"/>
    <w:rsid w:val="00AB6FA2"/>
    <w:rsid w:val="00AC0931"/>
    <w:rsid w:val="00AC61F3"/>
    <w:rsid w:val="00AD1660"/>
    <w:rsid w:val="00AE2720"/>
    <w:rsid w:val="00AE3E96"/>
    <w:rsid w:val="00AE4D10"/>
    <w:rsid w:val="00AF005D"/>
    <w:rsid w:val="00B03169"/>
    <w:rsid w:val="00B47D9D"/>
    <w:rsid w:val="00B505DF"/>
    <w:rsid w:val="00B50AEB"/>
    <w:rsid w:val="00B5532A"/>
    <w:rsid w:val="00B657B4"/>
    <w:rsid w:val="00B7714D"/>
    <w:rsid w:val="00B85B8D"/>
    <w:rsid w:val="00BA4B07"/>
    <w:rsid w:val="00BA6F53"/>
    <w:rsid w:val="00BA72EE"/>
    <w:rsid w:val="00BB5C3F"/>
    <w:rsid w:val="00BC2E13"/>
    <w:rsid w:val="00BD0048"/>
    <w:rsid w:val="00BD432C"/>
    <w:rsid w:val="00BE26F6"/>
    <w:rsid w:val="00BE355F"/>
    <w:rsid w:val="00C017FD"/>
    <w:rsid w:val="00C05ED0"/>
    <w:rsid w:val="00C13838"/>
    <w:rsid w:val="00C36935"/>
    <w:rsid w:val="00C55C32"/>
    <w:rsid w:val="00C6105F"/>
    <w:rsid w:val="00C6426D"/>
    <w:rsid w:val="00C66712"/>
    <w:rsid w:val="00C67952"/>
    <w:rsid w:val="00C920AC"/>
    <w:rsid w:val="00C9657C"/>
    <w:rsid w:val="00C96D97"/>
    <w:rsid w:val="00CB2BD3"/>
    <w:rsid w:val="00CB5A07"/>
    <w:rsid w:val="00CD3822"/>
    <w:rsid w:val="00CD5BFA"/>
    <w:rsid w:val="00CE1227"/>
    <w:rsid w:val="00CE5B42"/>
    <w:rsid w:val="00CE71D5"/>
    <w:rsid w:val="00CF45D4"/>
    <w:rsid w:val="00D2038D"/>
    <w:rsid w:val="00D25C0A"/>
    <w:rsid w:val="00D360C0"/>
    <w:rsid w:val="00D42BE2"/>
    <w:rsid w:val="00D602F2"/>
    <w:rsid w:val="00D66A05"/>
    <w:rsid w:val="00D72C65"/>
    <w:rsid w:val="00D738A4"/>
    <w:rsid w:val="00D8360C"/>
    <w:rsid w:val="00D83FBD"/>
    <w:rsid w:val="00D94118"/>
    <w:rsid w:val="00DA12F2"/>
    <w:rsid w:val="00DA3243"/>
    <w:rsid w:val="00DB579E"/>
    <w:rsid w:val="00DC2C84"/>
    <w:rsid w:val="00DD5962"/>
    <w:rsid w:val="00DE0168"/>
    <w:rsid w:val="00DE23AD"/>
    <w:rsid w:val="00DF1A7B"/>
    <w:rsid w:val="00E17025"/>
    <w:rsid w:val="00E400E6"/>
    <w:rsid w:val="00E448F8"/>
    <w:rsid w:val="00E60EE7"/>
    <w:rsid w:val="00E72675"/>
    <w:rsid w:val="00E8167B"/>
    <w:rsid w:val="00E84457"/>
    <w:rsid w:val="00EA73E2"/>
    <w:rsid w:val="00EB4747"/>
    <w:rsid w:val="00EC2143"/>
    <w:rsid w:val="00EC7CC0"/>
    <w:rsid w:val="00ED78FA"/>
    <w:rsid w:val="00EE6E1B"/>
    <w:rsid w:val="00EF19FD"/>
    <w:rsid w:val="00EF1BCB"/>
    <w:rsid w:val="00F14735"/>
    <w:rsid w:val="00F15947"/>
    <w:rsid w:val="00F15CE9"/>
    <w:rsid w:val="00F25BEE"/>
    <w:rsid w:val="00F47EAB"/>
    <w:rsid w:val="00F61ADA"/>
    <w:rsid w:val="00F64051"/>
    <w:rsid w:val="00F66616"/>
    <w:rsid w:val="00F802B9"/>
    <w:rsid w:val="00F84941"/>
    <w:rsid w:val="00F86C06"/>
    <w:rsid w:val="00F87D7A"/>
    <w:rsid w:val="00FA010B"/>
    <w:rsid w:val="00FA1B05"/>
    <w:rsid w:val="00FB2F9D"/>
    <w:rsid w:val="00FB3275"/>
    <w:rsid w:val="00FB42C4"/>
    <w:rsid w:val="00FC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ADA"/>
    <w:pPr>
      <w:ind w:firstLine="709"/>
      <w:jc w:val="both"/>
    </w:pPr>
    <w:rPr>
      <w:sz w:val="28"/>
    </w:rPr>
  </w:style>
  <w:style w:type="paragraph" w:styleId="4">
    <w:name w:val="heading 4"/>
    <w:basedOn w:val="a"/>
    <w:next w:val="a"/>
    <w:qFormat/>
    <w:rsid w:val="00F61AD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1ADA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qFormat/>
    <w:rsid w:val="00F6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61AD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link w:val="a4"/>
    <w:locked/>
    <w:rsid w:val="00F61AD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61A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3">
    <w:name w:val="Style3"/>
    <w:basedOn w:val="a"/>
    <w:rsid w:val="00A619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locked/>
    <w:rsid w:val="00330D7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330D7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Body Text"/>
    <w:basedOn w:val="a"/>
    <w:link w:val="a7"/>
    <w:rsid w:val="005A3288"/>
    <w:rPr>
      <w:szCs w:val="24"/>
    </w:rPr>
  </w:style>
  <w:style w:type="character" w:customStyle="1" w:styleId="a7">
    <w:name w:val="Основной текст Знак"/>
    <w:link w:val="a6"/>
    <w:rsid w:val="005A3288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5A328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C3693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06DA-367E-4BF8-A99C-8A4489DA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межведомственной комиссии по делам несовершеннолетних и защите их прав Саратовской области</vt:lpstr>
    </vt:vector>
  </TitlesOfParts>
  <Company>Reanimator Extreme Edition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межведомственной комиссии по делам несовершеннолетних и защите их прав Саратовской области</dc:title>
  <dc:creator>user</dc:creator>
  <cp:lastModifiedBy>admin</cp:lastModifiedBy>
  <cp:revision>11</cp:revision>
  <cp:lastPrinted>2020-12-23T06:45:00Z</cp:lastPrinted>
  <dcterms:created xsi:type="dcterms:W3CDTF">2020-11-23T05:30:00Z</dcterms:created>
  <dcterms:modified xsi:type="dcterms:W3CDTF">2021-03-31T04:12:00Z</dcterms:modified>
</cp:coreProperties>
</file>