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ADA" w:rsidRPr="0009770A" w:rsidRDefault="00F61ADA" w:rsidP="003B0B1B">
      <w:pPr>
        <w:widowControl w:val="0"/>
        <w:autoSpaceDE w:val="0"/>
        <w:autoSpaceDN w:val="0"/>
        <w:adjustRightInd w:val="0"/>
        <w:ind w:left="4956" w:firstLine="0"/>
        <w:rPr>
          <w:szCs w:val="28"/>
        </w:rPr>
      </w:pPr>
      <w:r w:rsidRPr="0009770A">
        <w:rPr>
          <w:szCs w:val="28"/>
        </w:rPr>
        <w:t>Приложение к</w:t>
      </w:r>
      <w:r w:rsidR="00BE355F">
        <w:rPr>
          <w:szCs w:val="28"/>
        </w:rPr>
        <w:t xml:space="preserve"> постановлению </w:t>
      </w:r>
      <w:r w:rsidRPr="0009770A">
        <w:rPr>
          <w:szCs w:val="28"/>
        </w:rPr>
        <w:t>комиссии по делам несовершеннолетних и за</w:t>
      </w:r>
      <w:r w:rsidR="00BE355F">
        <w:rPr>
          <w:szCs w:val="28"/>
        </w:rPr>
        <w:t>щите их прав администрации Пугачевского муниципального района</w:t>
      </w:r>
      <w:r w:rsidRPr="0009770A">
        <w:rPr>
          <w:szCs w:val="28"/>
        </w:rPr>
        <w:t xml:space="preserve">  </w:t>
      </w:r>
    </w:p>
    <w:p w:rsidR="00F61ADA" w:rsidRPr="008C79D7" w:rsidRDefault="00636DCC" w:rsidP="003B0B1B">
      <w:pPr>
        <w:widowControl w:val="0"/>
        <w:autoSpaceDE w:val="0"/>
        <w:autoSpaceDN w:val="0"/>
        <w:adjustRightInd w:val="0"/>
        <w:ind w:left="4500" w:firstLine="456"/>
        <w:rPr>
          <w:szCs w:val="28"/>
        </w:rPr>
      </w:pPr>
      <w:r w:rsidRPr="0009770A">
        <w:rPr>
          <w:szCs w:val="28"/>
        </w:rPr>
        <w:t>от</w:t>
      </w:r>
      <w:r w:rsidR="00AE2720">
        <w:rPr>
          <w:szCs w:val="28"/>
        </w:rPr>
        <w:t xml:space="preserve"> </w:t>
      </w:r>
      <w:r w:rsidR="00E119FE">
        <w:rPr>
          <w:szCs w:val="28"/>
        </w:rPr>
        <w:t>22</w:t>
      </w:r>
      <w:r w:rsidR="00491F93">
        <w:rPr>
          <w:szCs w:val="28"/>
        </w:rPr>
        <w:t xml:space="preserve"> декабря</w:t>
      </w:r>
      <w:r w:rsidR="00327036">
        <w:rPr>
          <w:szCs w:val="28"/>
        </w:rPr>
        <w:t xml:space="preserve"> 20</w:t>
      </w:r>
      <w:r w:rsidR="00E119FE">
        <w:rPr>
          <w:szCs w:val="28"/>
        </w:rPr>
        <w:t>21</w:t>
      </w:r>
      <w:r w:rsidR="00D360C0">
        <w:rPr>
          <w:szCs w:val="28"/>
        </w:rPr>
        <w:t xml:space="preserve"> года</w:t>
      </w:r>
      <w:r w:rsidR="0071502B">
        <w:rPr>
          <w:szCs w:val="28"/>
        </w:rPr>
        <w:t xml:space="preserve"> </w:t>
      </w:r>
      <w:r w:rsidR="00663487" w:rsidRPr="00BE355F">
        <w:rPr>
          <w:szCs w:val="28"/>
        </w:rPr>
        <w:t xml:space="preserve"> </w:t>
      </w:r>
      <w:r w:rsidR="00663487">
        <w:rPr>
          <w:szCs w:val="28"/>
        </w:rPr>
        <w:t>№</w:t>
      </w:r>
      <w:r w:rsidR="00663487" w:rsidRPr="00BE355F">
        <w:rPr>
          <w:szCs w:val="28"/>
        </w:rPr>
        <w:t xml:space="preserve"> </w:t>
      </w:r>
      <w:r w:rsidR="00E8618B">
        <w:rPr>
          <w:szCs w:val="28"/>
        </w:rPr>
        <w:t>296</w:t>
      </w:r>
    </w:p>
    <w:p w:rsidR="00F61ADA" w:rsidRPr="0009770A" w:rsidRDefault="00F61ADA" w:rsidP="00F61ADA">
      <w:pPr>
        <w:jc w:val="center"/>
        <w:rPr>
          <w:b/>
          <w:szCs w:val="28"/>
        </w:rPr>
      </w:pPr>
    </w:p>
    <w:p w:rsidR="00F61ADA" w:rsidRPr="0009770A" w:rsidRDefault="00F61ADA" w:rsidP="00F61ADA">
      <w:pPr>
        <w:jc w:val="center"/>
        <w:rPr>
          <w:b/>
          <w:szCs w:val="28"/>
        </w:rPr>
      </w:pPr>
      <w:r w:rsidRPr="0009770A">
        <w:rPr>
          <w:b/>
          <w:szCs w:val="28"/>
        </w:rPr>
        <w:t>ПЛАН РАБОТЫ</w:t>
      </w:r>
    </w:p>
    <w:p w:rsidR="00BE355F" w:rsidRDefault="00F61ADA" w:rsidP="00F61ADA">
      <w:pPr>
        <w:jc w:val="center"/>
        <w:rPr>
          <w:b/>
          <w:szCs w:val="28"/>
        </w:rPr>
      </w:pPr>
      <w:r w:rsidRPr="0009770A">
        <w:rPr>
          <w:b/>
          <w:szCs w:val="28"/>
        </w:rPr>
        <w:t xml:space="preserve">комиссии по делам несовершеннолетних и защите их прав </w:t>
      </w:r>
      <w:r w:rsidR="00BE355F">
        <w:rPr>
          <w:b/>
          <w:szCs w:val="28"/>
        </w:rPr>
        <w:t xml:space="preserve">администрации Пугачевского муниципального района </w:t>
      </w:r>
    </w:p>
    <w:p w:rsidR="00F61ADA" w:rsidRPr="0009770A" w:rsidRDefault="00BE355F" w:rsidP="00F61ADA">
      <w:pPr>
        <w:jc w:val="center"/>
        <w:rPr>
          <w:b/>
          <w:szCs w:val="28"/>
        </w:rPr>
      </w:pPr>
      <w:r>
        <w:rPr>
          <w:b/>
          <w:szCs w:val="28"/>
        </w:rPr>
        <w:t>Саратовской области</w:t>
      </w:r>
    </w:p>
    <w:p w:rsidR="00F61ADA" w:rsidRPr="0009770A" w:rsidRDefault="00F61ADA" w:rsidP="00F61ADA">
      <w:pPr>
        <w:tabs>
          <w:tab w:val="left" w:pos="5386"/>
        </w:tabs>
        <w:jc w:val="center"/>
        <w:rPr>
          <w:b/>
          <w:szCs w:val="28"/>
        </w:rPr>
      </w:pPr>
      <w:r w:rsidRPr="0009770A">
        <w:rPr>
          <w:b/>
          <w:szCs w:val="28"/>
        </w:rPr>
        <w:t>на 20</w:t>
      </w:r>
      <w:r w:rsidR="00AB3B03">
        <w:rPr>
          <w:b/>
          <w:szCs w:val="28"/>
        </w:rPr>
        <w:t>2</w:t>
      </w:r>
      <w:r w:rsidR="00E119FE">
        <w:rPr>
          <w:b/>
          <w:szCs w:val="28"/>
        </w:rPr>
        <w:t>2</w:t>
      </w:r>
      <w:r w:rsidRPr="0009770A">
        <w:rPr>
          <w:b/>
          <w:szCs w:val="28"/>
        </w:rPr>
        <w:t xml:space="preserve"> год</w:t>
      </w:r>
    </w:p>
    <w:p w:rsidR="00F61ADA" w:rsidRPr="0009770A" w:rsidRDefault="00F61ADA" w:rsidP="00F61ADA">
      <w:pPr>
        <w:tabs>
          <w:tab w:val="left" w:pos="5386"/>
        </w:tabs>
        <w:jc w:val="center"/>
        <w:rPr>
          <w:b/>
          <w:szCs w:val="28"/>
        </w:rPr>
      </w:pPr>
    </w:p>
    <w:p w:rsidR="00F61ADA" w:rsidRDefault="00D66A05" w:rsidP="009071E1">
      <w:pPr>
        <w:pStyle w:val="4"/>
        <w:widowControl w:val="0"/>
        <w:numPr>
          <w:ilvl w:val="0"/>
          <w:numId w:val="19"/>
        </w:numPr>
        <w:spacing w:before="0" w:after="0" w:line="223" w:lineRule="auto"/>
        <w:rPr>
          <w:rFonts w:ascii="Times New Roman" w:hAnsi="Times New Roman"/>
        </w:rPr>
      </w:pPr>
      <w:r w:rsidRPr="009071E1">
        <w:rPr>
          <w:rFonts w:ascii="Times New Roman" w:hAnsi="Times New Roman"/>
        </w:rPr>
        <w:t>Предварительные и</w:t>
      </w:r>
      <w:r w:rsidR="00BE355F" w:rsidRPr="009071E1">
        <w:rPr>
          <w:rFonts w:ascii="Times New Roman" w:hAnsi="Times New Roman"/>
        </w:rPr>
        <w:t xml:space="preserve">тоги работы </w:t>
      </w:r>
      <w:r w:rsidR="00F61ADA" w:rsidRPr="009071E1">
        <w:rPr>
          <w:rFonts w:ascii="Times New Roman" w:hAnsi="Times New Roman"/>
        </w:rPr>
        <w:t>комиссии по делам несовершеннолетних и за</w:t>
      </w:r>
      <w:r w:rsidR="00BE355F" w:rsidRPr="009071E1">
        <w:rPr>
          <w:rFonts w:ascii="Times New Roman" w:hAnsi="Times New Roman"/>
        </w:rPr>
        <w:t>щите их прав</w:t>
      </w:r>
      <w:r w:rsidR="006D3D5B" w:rsidRPr="009071E1">
        <w:rPr>
          <w:rFonts w:ascii="Times New Roman" w:hAnsi="Times New Roman"/>
        </w:rPr>
        <w:t xml:space="preserve"> (далее</w:t>
      </w:r>
      <w:r w:rsidR="000647CB" w:rsidRPr="009071E1">
        <w:rPr>
          <w:rFonts w:ascii="Times New Roman" w:hAnsi="Times New Roman"/>
        </w:rPr>
        <w:t xml:space="preserve"> </w:t>
      </w:r>
      <w:proofErr w:type="gramStart"/>
      <w:r w:rsidR="00BE355F" w:rsidRPr="009071E1">
        <w:rPr>
          <w:rFonts w:ascii="Times New Roman" w:hAnsi="Times New Roman"/>
        </w:rPr>
        <w:t>-</w:t>
      </w:r>
      <w:proofErr w:type="spellStart"/>
      <w:r w:rsidR="006D3D5B" w:rsidRPr="009071E1">
        <w:rPr>
          <w:rFonts w:ascii="Times New Roman" w:hAnsi="Times New Roman"/>
        </w:rPr>
        <w:t>К</w:t>
      </w:r>
      <w:proofErr w:type="gramEnd"/>
      <w:r w:rsidR="006D3D5B" w:rsidRPr="009071E1">
        <w:rPr>
          <w:rFonts w:ascii="Times New Roman" w:hAnsi="Times New Roman"/>
        </w:rPr>
        <w:t>ДНиЗП</w:t>
      </w:r>
      <w:proofErr w:type="spellEnd"/>
      <w:r w:rsidR="006D3D5B" w:rsidRPr="009071E1">
        <w:rPr>
          <w:rFonts w:ascii="Times New Roman" w:hAnsi="Times New Roman"/>
        </w:rPr>
        <w:t xml:space="preserve">) </w:t>
      </w:r>
      <w:r w:rsidR="001C7B45" w:rsidRPr="009071E1">
        <w:rPr>
          <w:rFonts w:ascii="Times New Roman" w:hAnsi="Times New Roman"/>
        </w:rPr>
        <w:t xml:space="preserve"> за 20</w:t>
      </w:r>
      <w:r w:rsidR="00E119FE" w:rsidRPr="009071E1">
        <w:rPr>
          <w:rFonts w:ascii="Times New Roman" w:hAnsi="Times New Roman"/>
        </w:rPr>
        <w:t>21</w:t>
      </w:r>
      <w:r w:rsidR="00F61ADA" w:rsidRPr="009071E1">
        <w:rPr>
          <w:rFonts w:ascii="Times New Roman" w:hAnsi="Times New Roman"/>
        </w:rPr>
        <w:t xml:space="preserve"> год и основные задачи на 20</w:t>
      </w:r>
      <w:r w:rsidR="00AC0931" w:rsidRPr="009071E1">
        <w:rPr>
          <w:rFonts w:ascii="Times New Roman" w:hAnsi="Times New Roman"/>
        </w:rPr>
        <w:t>2</w:t>
      </w:r>
      <w:r w:rsidR="00E119FE" w:rsidRPr="009071E1">
        <w:rPr>
          <w:rFonts w:ascii="Times New Roman" w:hAnsi="Times New Roman"/>
        </w:rPr>
        <w:t>2</w:t>
      </w:r>
      <w:r w:rsidR="00F61ADA" w:rsidRPr="009071E1">
        <w:rPr>
          <w:rFonts w:ascii="Times New Roman" w:hAnsi="Times New Roman"/>
        </w:rPr>
        <w:t xml:space="preserve"> год.</w:t>
      </w:r>
    </w:p>
    <w:p w:rsidR="00920BD9" w:rsidRPr="00920BD9" w:rsidRDefault="00920BD9" w:rsidP="00920BD9"/>
    <w:p w:rsidR="0053064D" w:rsidRPr="00536ADA" w:rsidRDefault="00BA6F53" w:rsidP="003B0B1B">
      <w:pPr>
        <w:ind w:right="-747"/>
        <w:rPr>
          <w:szCs w:val="28"/>
        </w:rPr>
      </w:pPr>
      <w:proofErr w:type="gramStart"/>
      <w:r>
        <w:rPr>
          <w:szCs w:val="28"/>
        </w:rPr>
        <w:t>В</w:t>
      </w:r>
      <w:r w:rsidR="00F61ADA" w:rsidRPr="00BA6F53">
        <w:rPr>
          <w:szCs w:val="28"/>
        </w:rPr>
        <w:t xml:space="preserve"> </w:t>
      </w:r>
      <w:r w:rsidRPr="00BA6F53">
        <w:rPr>
          <w:szCs w:val="28"/>
        </w:rPr>
        <w:t>целях реализации Федерального закона</w:t>
      </w:r>
      <w:r w:rsidR="00F61ADA" w:rsidRPr="00BA6F53">
        <w:rPr>
          <w:szCs w:val="28"/>
        </w:rPr>
        <w:t xml:space="preserve"> от 24 июня 1999 года №</w:t>
      </w:r>
      <w:r w:rsidR="00A067D7">
        <w:rPr>
          <w:szCs w:val="28"/>
        </w:rPr>
        <w:t xml:space="preserve"> </w:t>
      </w:r>
      <w:r w:rsidR="00F61ADA" w:rsidRPr="00BA6F53">
        <w:rPr>
          <w:szCs w:val="28"/>
        </w:rPr>
        <w:t xml:space="preserve">120-ФЗ «Об основах системы профилактики безнадзорности </w:t>
      </w:r>
      <w:r w:rsidR="00B5532A">
        <w:rPr>
          <w:szCs w:val="28"/>
        </w:rPr>
        <w:t xml:space="preserve"> </w:t>
      </w:r>
      <w:r w:rsidR="00F61ADA" w:rsidRPr="00BA6F53">
        <w:rPr>
          <w:szCs w:val="28"/>
        </w:rPr>
        <w:t>и правонаруш</w:t>
      </w:r>
      <w:r w:rsidRPr="00BA6F53">
        <w:rPr>
          <w:szCs w:val="28"/>
        </w:rPr>
        <w:t>ений несовершеннолетних», Закона</w:t>
      </w:r>
      <w:r w:rsidR="00F61ADA" w:rsidRPr="00BA6F53">
        <w:rPr>
          <w:szCs w:val="28"/>
        </w:rPr>
        <w:t xml:space="preserve"> Саратовской области от 5 августа 20014 года № 89-ЗСО «Об организации деятельности комиссий по делам несовершеннолетних и защите их прав в Саратовской области </w:t>
      </w:r>
      <w:r w:rsidR="00B5532A">
        <w:rPr>
          <w:szCs w:val="28"/>
        </w:rPr>
        <w:t xml:space="preserve">                    </w:t>
      </w:r>
      <w:r w:rsidR="00F61ADA" w:rsidRPr="00BA6F53">
        <w:rPr>
          <w:szCs w:val="28"/>
        </w:rPr>
        <w:t>и наделении органов местного самоуправления государственными полномочиями по созданию и организации деятельности комиссий по делам несовершеннолетних и защите</w:t>
      </w:r>
      <w:proofErr w:type="gramEnd"/>
      <w:r w:rsidR="00F61ADA" w:rsidRPr="00BA6F53">
        <w:rPr>
          <w:szCs w:val="28"/>
        </w:rPr>
        <w:t xml:space="preserve"> их прав»</w:t>
      </w:r>
      <w:r w:rsidR="00F61ADA" w:rsidRPr="0009770A">
        <w:rPr>
          <w:b/>
          <w:bCs/>
          <w:szCs w:val="28"/>
        </w:rPr>
        <w:t xml:space="preserve"> </w:t>
      </w:r>
      <w:r w:rsidR="006C3826" w:rsidRPr="006C3826">
        <w:rPr>
          <w:bCs/>
          <w:szCs w:val="28"/>
        </w:rPr>
        <w:t>в текущем году</w:t>
      </w:r>
      <w:r w:rsidR="006C3826">
        <w:rPr>
          <w:b/>
          <w:bCs/>
          <w:szCs w:val="28"/>
        </w:rPr>
        <w:t xml:space="preserve"> </w:t>
      </w:r>
      <w:r w:rsidRPr="00CE5B42">
        <w:rPr>
          <w:szCs w:val="28"/>
        </w:rPr>
        <w:t>проведено</w:t>
      </w:r>
      <w:r w:rsidRPr="00CE5B42">
        <w:rPr>
          <w:b/>
          <w:bCs/>
          <w:szCs w:val="28"/>
        </w:rPr>
        <w:t xml:space="preserve"> </w:t>
      </w:r>
      <w:r w:rsidR="00BE355F" w:rsidRPr="009071E1">
        <w:rPr>
          <w:bCs/>
          <w:szCs w:val="28"/>
        </w:rPr>
        <w:t>4</w:t>
      </w:r>
      <w:r w:rsidR="00920BD9">
        <w:rPr>
          <w:bCs/>
          <w:szCs w:val="28"/>
        </w:rPr>
        <w:t>7</w:t>
      </w:r>
      <w:r w:rsidRPr="00CE5B42">
        <w:rPr>
          <w:szCs w:val="28"/>
        </w:rPr>
        <w:t xml:space="preserve"> заседани</w:t>
      </w:r>
      <w:r w:rsidR="00327036">
        <w:rPr>
          <w:szCs w:val="28"/>
        </w:rPr>
        <w:t>й</w:t>
      </w:r>
      <w:r w:rsidRPr="00CE5B42">
        <w:rPr>
          <w:szCs w:val="28"/>
        </w:rPr>
        <w:t xml:space="preserve"> </w:t>
      </w:r>
      <w:r w:rsidR="00F61ADA" w:rsidRPr="00CE5B42">
        <w:rPr>
          <w:szCs w:val="28"/>
        </w:rPr>
        <w:t>комиссии по делам несовершеннолетних и защите их прав</w:t>
      </w:r>
      <w:r w:rsidRPr="00CE5B42">
        <w:rPr>
          <w:szCs w:val="28"/>
        </w:rPr>
        <w:t xml:space="preserve">, </w:t>
      </w:r>
      <w:r w:rsidR="0053064D" w:rsidRPr="00CE5B42">
        <w:rPr>
          <w:szCs w:val="28"/>
        </w:rPr>
        <w:t xml:space="preserve">по результатам проведенных заседаний принято </w:t>
      </w:r>
      <w:r w:rsidR="00DD5868">
        <w:rPr>
          <w:szCs w:val="28"/>
        </w:rPr>
        <w:t>315</w:t>
      </w:r>
      <w:r w:rsidR="008E0B39" w:rsidRPr="00CE5B42">
        <w:rPr>
          <w:szCs w:val="28"/>
        </w:rPr>
        <w:t xml:space="preserve"> </w:t>
      </w:r>
      <w:r w:rsidR="0053064D" w:rsidRPr="00CE5B42">
        <w:rPr>
          <w:szCs w:val="28"/>
        </w:rPr>
        <w:t>постановлени</w:t>
      </w:r>
      <w:r w:rsidR="001952DB" w:rsidRPr="00CE5B42">
        <w:rPr>
          <w:szCs w:val="28"/>
        </w:rPr>
        <w:t>й</w:t>
      </w:r>
      <w:r w:rsidR="0053064D" w:rsidRPr="00CE5B42">
        <w:rPr>
          <w:szCs w:val="28"/>
        </w:rPr>
        <w:t xml:space="preserve"> по вопросам защиты прав несовершеннолетних, направленных в органы и учреждения системы профилактики безнадзорности и пр</w:t>
      </w:r>
      <w:r w:rsidR="00D360C0" w:rsidRPr="00CE5B42">
        <w:rPr>
          <w:szCs w:val="28"/>
        </w:rPr>
        <w:t>авонарушений несовершеннолетних</w:t>
      </w:r>
      <w:r w:rsidR="00BE355F">
        <w:rPr>
          <w:szCs w:val="28"/>
        </w:rPr>
        <w:t>.</w:t>
      </w:r>
      <w:r w:rsidR="002D01A1">
        <w:rPr>
          <w:szCs w:val="28"/>
        </w:rPr>
        <w:t xml:space="preserve"> За аналогичный период прошлого года </w:t>
      </w:r>
      <w:r w:rsidR="002D01A1" w:rsidRPr="005A200B">
        <w:rPr>
          <w:szCs w:val="28"/>
        </w:rPr>
        <w:t>(далее -</w:t>
      </w:r>
      <w:r w:rsidR="002D01A1">
        <w:rPr>
          <w:szCs w:val="28"/>
        </w:rPr>
        <w:t xml:space="preserve"> </w:t>
      </w:r>
      <w:r w:rsidR="002D01A1" w:rsidRPr="005A200B">
        <w:rPr>
          <w:szCs w:val="28"/>
        </w:rPr>
        <w:t xml:space="preserve">АППГ) </w:t>
      </w:r>
      <w:r w:rsidR="00DD5868">
        <w:rPr>
          <w:szCs w:val="28"/>
        </w:rPr>
        <w:t>46 заседаний</w:t>
      </w:r>
      <w:r w:rsidR="00E119FE">
        <w:rPr>
          <w:szCs w:val="28"/>
        </w:rPr>
        <w:t>, 221</w:t>
      </w:r>
      <w:r w:rsidR="00DD5868">
        <w:rPr>
          <w:szCs w:val="28"/>
        </w:rPr>
        <w:t xml:space="preserve"> постановление</w:t>
      </w:r>
      <w:r w:rsidR="0053064D" w:rsidRPr="00CE5B42">
        <w:rPr>
          <w:szCs w:val="28"/>
        </w:rPr>
        <w:t>.</w:t>
      </w:r>
    </w:p>
    <w:p w:rsidR="00F61ADA" w:rsidRPr="005A200B" w:rsidRDefault="00F61ADA" w:rsidP="003B0B1B">
      <w:pPr>
        <w:ind w:right="-747" w:firstLine="720"/>
        <w:rPr>
          <w:szCs w:val="28"/>
        </w:rPr>
      </w:pPr>
      <w:proofErr w:type="gramStart"/>
      <w:r w:rsidRPr="005A200B">
        <w:rPr>
          <w:szCs w:val="28"/>
        </w:rPr>
        <w:t xml:space="preserve">В целях обеспечения информационного и статистического обмена между </w:t>
      </w:r>
      <w:r w:rsidR="00115A6F">
        <w:rPr>
          <w:szCs w:val="28"/>
        </w:rPr>
        <w:t xml:space="preserve">ведомствами </w:t>
      </w:r>
      <w:r w:rsidRPr="005A200B">
        <w:rPr>
          <w:szCs w:val="28"/>
        </w:rPr>
        <w:t xml:space="preserve">системы профилактики безнадзорности и правонарушений несовершеннолетних по несовершеннолетним и семьям, находящимся в социально опасном положении, координации деятельности субъектов системы профилактики по выявлению безнадзорных детей, контроля за ситуацией с их жизнеустройством, систематического анализа показателей в динамике, оперативного принятия  решений по возникающим проблемам, </w:t>
      </w:r>
      <w:r w:rsidR="00A067D7">
        <w:rPr>
          <w:szCs w:val="28"/>
        </w:rPr>
        <w:t xml:space="preserve">по состоянию </w:t>
      </w:r>
      <w:r w:rsidR="00E119FE">
        <w:rPr>
          <w:szCs w:val="28"/>
        </w:rPr>
        <w:t>на 22</w:t>
      </w:r>
      <w:r w:rsidR="00115A6F">
        <w:rPr>
          <w:szCs w:val="28"/>
        </w:rPr>
        <w:t xml:space="preserve"> декабря</w:t>
      </w:r>
      <w:r w:rsidRPr="005A200B">
        <w:rPr>
          <w:szCs w:val="28"/>
        </w:rPr>
        <w:t xml:space="preserve"> 20</w:t>
      </w:r>
      <w:r w:rsidR="00E119FE">
        <w:rPr>
          <w:szCs w:val="28"/>
        </w:rPr>
        <w:t>21</w:t>
      </w:r>
      <w:r w:rsidR="00F47EAB" w:rsidRPr="005A200B">
        <w:rPr>
          <w:szCs w:val="28"/>
        </w:rPr>
        <w:t xml:space="preserve"> год</w:t>
      </w:r>
      <w:r w:rsidR="00D360C0">
        <w:rPr>
          <w:szCs w:val="28"/>
        </w:rPr>
        <w:t>а</w:t>
      </w:r>
      <w:r w:rsidR="00F47EAB" w:rsidRPr="005A200B">
        <w:rPr>
          <w:szCs w:val="28"/>
        </w:rPr>
        <w:t xml:space="preserve"> </w:t>
      </w:r>
      <w:r w:rsidR="00115A6F">
        <w:rPr>
          <w:szCs w:val="28"/>
        </w:rPr>
        <w:t>проведено 12</w:t>
      </w:r>
      <w:r w:rsidR="00D360C0">
        <w:rPr>
          <w:szCs w:val="28"/>
        </w:rPr>
        <w:t xml:space="preserve"> заседаний</w:t>
      </w:r>
      <w:proofErr w:type="gramEnd"/>
      <w:r w:rsidRPr="005A200B">
        <w:rPr>
          <w:szCs w:val="28"/>
        </w:rPr>
        <w:t xml:space="preserve"> постоянно действующ</w:t>
      </w:r>
      <w:r w:rsidR="00D360C0">
        <w:rPr>
          <w:szCs w:val="28"/>
        </w:rPr>
        <w:t>его</w:t>
      </w:r>
      <w:r w:rsidRPr="005A200B">
        <w:rPr>
          <w:szCs w:val="28"/>
        </w:rPr>
        <w:t xml:space="preserve"> штаб</w:t>
      </w:r>
      <w:r w:rsidR="00D360C0">
        <w:rPr>
          <w:szCs w:val="28"/>
        </w:rPr>
        <w:t>а</w:t>
      </w:r>
      <w:r w:rsidRPr="005A200B">
        <w:rPr>
          <w:szCs w:val="28"/>
        </w:rPr>
        <w:t xml:space="preserve"> по профилактике безнадзорности и правонарушений несовершеннолетних при комиссии по делам несовершеннолетних и защи</w:t>
      </w:r>
      <w:r w:rsidR="00D360C0">
        <w:rPr>
          <w:szCs w:val="28"/>
        </w:rPr>
        <w:t xml:space="preserve">те их прав </w:t>
      </w:r>
      <w:r w:rsidRPr="005A200B">
        <w:rPr>
          <w:szCs w:val="28"/>
        </w:rPr>
        <w:t>(</w:t>
      </w:r>
      <w:r w:rsidR="00A067D7">
        <w:rPr>
          <w:szCs w:val="28"/>
        </w:rPr>
        <w:t>АППГ</w:t>
      </w:r>
      <w:r w:rsidR="00564FA2">
        <w:rPr>
          <w:szCs w:val="28"/>
        </w:rPr>
        <w:t xml:space="preserve"> – 1</w:t>
      </w:r>
      <w:r w:rsidR="00115A6F">
        <w:rPr>
          <w:szCs w:val="28"/>
        </w:rPr>
        <w:t>2</w:t>
      </w:r>
      <w:r w:rsidR="00D360C0">
        <w:rPr>
          <w:szCs w:val="28"/>
        </w:rPr>
        <w:t xml:space="preserve"> заседаний</w:t>
      </w:r>
      <w:r w:rsidR="00661256" w:rsidRPr="005A200B">
        <w:rPr>
          <w:szCs w:val="28"/>
        </w:rPr>
        <w:t>).</w:t>
      </w:r>
    </w:p>
    <w:p w:rsidR="0036308A" w:rsidRPr="00272F30" w:rsidRDefault="0036308A" w:rsidP="003B0B1B">
      <w:pPr>
        <w:ind w:right="-747" w:firstLine="708"/>
        <w:rPr>
          <w:szCs w:val="28"/>
        </w:rPr>
      </w:pPr>
      <w:r>
        <w:rPr>
          <w:szCs w:val="28"/>
        </w:rPr>
        <w:t xml:space="preserve">Проводятся </w:t>
      </w:r>
      <w:r w:rsidRPr="00272F30">
        <w:rPr>
          <w:szCs w:val="28"/>
        </w:rPr>
        <w:t xml:space="preserve"> мероприятия по выявлению лиц, вовлекающих несовершеннолетних в совершение преступлений и (или) антиобщественных действий, связанных с проявлением экстремизма и терроризма. Фактов вовлечения несовершеннолетних в совершение преступлений и (или) антиобщественных действий, связанных с проявлением экстремизма и терроризма не допущено.</w:t>
      </w:r>
    </w:p>
    <w:p w:rsidR="0036308A" w:rsidRDefault="0036308A" w:rsidP="003B0B1B">
      <w:pPr>
        <w:ind w:right="-747" w:firstLine="708"/>
        <w:rPr>
          <w:szCs w:val="28"/>
        </w:rPr>
      </w:pPr>
      <w:r w:rsidRPr="00272F30">
        <w:rPr>
          <w:szCs w:val="28"/>
        </w:rPr>
        <w:lastRenderedPageBreak/>
        <w:t xml:space="preserve">На постоянной основе </w:t>
      </w:r>
      <w:r>
        <w:rPr>
          <w:szCs w:val="28"/>
        </w:rPr>
        <w:t xml:space="preserve">проводится </w:t>
      </w:r>
      <w:r w:rsidRPr="00272F30">
        <w:rPr>
          <w:szCs w:val="28"/>
        </w:rPr>
        <w:t xml:space="preserve">работа по предупреждению преступлений экстремистской и террористической направленности, совершаемых с использованием сети Интернет, путем проведения разъяснительных бесед с гражданами, учащимися образовательных учреждений, а также </w:t>
      </w:r>
      <w:proofErr w:type="spellStart"/>
      <w:r w:rsidRPr="00272F30">
        <w:rPr>
          <w:szCs w:val="28"/>
        </w:rPr>
        <w:t>подучетных</w:t>
      </w:r>
      <w:proofErr w:type="spellEnd"/>
      <w:r w:rsidRPr="00272F30">
        <w:rPr>
          <w:szCs w:val="28"/>
        </w:rPr>
        <w:t xml:space="preserve"> лиц. Преступлений экстремистской и террористической направленности, совершаемых с использованием сети Интернет, </w:t>
      </w:r>
      <w:r>
        <w:rPr>
          <w:szCs w:val="28"/>
        </w:rPr>
        <w:t xml:space="preserve"> допущено не было. </w:t>
      </w:r>
    </w:p>
    <w:p w:rsidR="0036308A" w:rsidRDefault="0036308A" w:rsidP="003B0B1B">
      <w:pPr>
        <w:ind w:right="-747" w:firstLine="708"/>
        <w:rPr>
          <w:szCs w:val="28"/>
        </w:rPr>
      </w:pPr>
      <w:r>
        <w:rPr>
          <w:szCs w:val="28"/>
        </w:rPr>
        <w:t>Р</w:t>
      </w:r>
      <w:r w:rsidRPr="00FA73FB">
        <w:rPr>
          <w:szCs w:val="28"/>
        </w:rPr>
        <w:t>азработан план проведения мероприятий по предупреждению преступлений против жизни, здоровья и половой неприкосновенности несовершеннолетних, несчастных случаев и суицидов, а также нарушения их прав и законных интересов.</w:t>
      </w:r>
      <w:r>
        <w:rPr>
          <w:szCs w:val="28"/>
        </w:rPr>
        <w:t xml:space="preserve">  Против половой неприкоснове</w:t>
      </w:r>
      <w:r w:rsidR="000A3478">
        <w:rPr>
          <w:szCs w:val="28"/>
        </w:rPr>
        <w:t>нности выявлено 3</w:t>
      </w:r>
      <w:r w:rsidR="00291D5C">
        <w:rPr>
          <w:szCs w:val="28"/>
        </w:rPr>
        <w:t xml:space="preserve"> факта  (АППГ </w:t>
      </w:r>
      <w:r w:rsidR="00E119FE">
        <w:rPr>
          <w:szCs w:val="28"/>
        </w:rPr>
        <w:t>2</w:t>
      </w:r>
      <w:r>
        <w:rPr>
          <w:szCs w:val="28"/>
        </w:rPr>
        <w:t>).</w:t>
      </w:r>
    </w:p>
    <w:p w:rsidR="00816F28" w:rsidRDefault="00816F28" w:rsidP="003B0B1B">
      <w:pPr>
        <w:pStyle w:val="ab"/>
        <w:ind w:right="-747"/>
      </w:pPr>
      <w:r w:rsidRPr="000A420A">
        <w:t xml:space="preserve">За </w:t>
      </w:r>
      <w:r>
        <w:t xml:space="preserve">текущий период </w:t>
      </w:r>
      <w:r w:rsidRPr="000A420A">
        <w:t>20</w:t>
      </w:r>
      <w:r>
        <w:t>21</w:t>
      </w:r>
      <w:r w:rsidRPr="000A420A">
        <w:t xml:space="preserve"> года на территории </w:t>
      </w:r>
      <w:r>
        <w:t>района не зарегистрировано попыток суицида.</w:t>
      </w:r>
    </w:p>
    <w:p w:rsidR="004A7221" w:rsidRDefault="004A7221" w:rsidP="003B0B1B">
      <w:pPr>
        <w:ind w:right="-747"/>
        <w:rPr>
          <w:szCs w:val="28"/>
        </w:rPr>
      </w:pPr>
      <w:r>
        <w:rPr>
          <w:szCs w:val="28"/>
        </w:rPr>
        <w:t>По итогам работы за прошедший период на территории обслуживания МО МВД России «Пугачевский» Саратовской области рост преступлений совершенных несовершеннолетними допущен не был,  снижение составило с 7 до 6 (-16.7 %).  По лицам  также снижение с 7 до 6.  Личным составом ОДН выявлено и раскрыто 13 преступлений, из</w:t>
      </w:r>
      <w:r w:rsidR="00291D5C">
        <w:rPr>
          <w:szCs w:val="28"/>
        </w:rPr>
        <w:t xml:space="preserve"> них по ст. 156 УК РФ -2  (АППГ 2), по ст. 151 - 1 УК РФ (АППГ </w:t>
      </w:r>
      <w:r>
        <w:rPr>
          <w:szCs w:val="28"/>
        </w:rPr>
        <w:t>0).</w:t>
      </w:r>
    </w:p>
    <w:p w:rsidR="004A7221" w:rsidRDefault="004A7221" w:rsidP="003B0B1B">
      <w:pPr>
        <w:ind w:right="-747" w:firstLine="708"/>
        <w:rPr>
          <w:szCs w:val="28"/>
        </w:rPr>
      </w:pPr>
      <w:r>
        <w:rPr>
          <w:szCs w:val="28"/>
        </w:rPr>
        <w:t xml:space="preserve">За текущий период личным составом ОДН  выявлено 276 административных правонарушений (АППГ- 223). Из них  по ст. 5.35 ч.1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 - 114 (</w:t>
      </w:r>
      <w:r w:rsidR="00291D5C">
        <w:rPr>
          <w:szCs w:val="28"/>
        </w:rPr>
        <w:t xml:space="preserve">АППГ </w:t>
      </w:r>
      <w:r>
        <w:rPr>
          <w:szCs w:val="28"/>
        </w:rPr>
        <w:t xml:space="preserve">112),  по ст.  20.22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 -</w:t>
      </w:r>
      <w:r w:rsidR="00291D5C">
        <w:rPr>
          <w:szCs w:val="28"/>
        </w:rPr>
        <w:t xml:space="preserve"> </w:t>
      </w:r>
      <w:r>
        <w:rPr>
          <w:szCs w:val="28"/>
        </w:rPr>
        <w:t>22 (</w:t>
      </w:r>
      <w:r w:rsidR="00291D5C">
        <w:rPr>
          <w:szCs w:val="28"/>
        </w:rPr>
        <w:t xml:space="preserve">АППГ </w:t>
      </w:r>
      <w:r>
        <w:rPr>
          <w:szCs w:val="28"/>
        </w:rPr>
        <w:t>17), ст. 14.16 ч.</w:t>
      </w:r>
      <w:r w:rsidR="00291D5C">
        <w:rPr>
          <w:szCs w:val="28"/>
        </w:rPr>
        <w:t xml:space="preserve"> </w:t>
      </w:r>
      <w:r>
        <w:rPr>
          <w:szCs w:val="28"/>
        </w:rPr>
        <w:t xml:space="preserve">2.1 </w:t>
      </w:r>
      <w:proofErr w:type="spellStart"/>
      <w:r>
        <w:rPr>
          <w:szCs w:val="28"/>
        </w:rPr>
        <w:t>КоАП</w:t>
      </w:r>
      <w:proofErr w:type="spellEnd"/>
      <w:r>
        <w:rPr>
          <w:szCs w:val="28"/>
        </w:rPr>
        <w:t xml:space="preserve"> РФ - 8 (</w:t>
      </w:r>
      <w:r w:rsidR="00291D5C">
        <w:rPr>
          <w:szCs w:val="28"/>
        </w:rPr>
        <w:t xml:space="preserve">АППГ </w:t>
      </w:r>
      <w:r>
        <w:rPr>
          <w:szCs w:val="28"/>
        </w:rPr>
        <w:t>2).</w:t>
      </w:r>
    </w:p>
    <w:p w:rsidR="0036308A" w:rsidRPr="00896920" w:rsidRDefault="0036308A" w:rsidP="003B0B1B">
      <w:pPr>
        <w:ind w:right="-747" w:firstLine="708"/>
        <w:rPr>
          <w:szCs w:val="28"/>
        </w:rPr>
      </w:pPr>
      <w:r>
        <w:rPr>
          <w:szCs w:val="28"/>
        </w:rPr>
        <w:t>За прошедший период 202</w:t>
      </w:r>
      <w:r w:rsidR="00291D5C">
        <w:rPr>
          <w:szCs w:val="28"/>
        </w:rPr>
        <w:t>1</w:t>
      </w:r>
      <w:r>
        <w:rPr>
          <w:szCs w:val="28"/>
        </w:rPr>
        <w:t xml:space="preserve"> года в  центр временного содержания несовершеннолетних правонарушителей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 xml:space="preserve">. Саратова,  в целях недопущения повторных правонарушений, </w:t>
      </w:r>
      <w:r w:rsidR="000969EC">
        <w:rPr>
          <w:szCs w:val="28"/>
        </w:rPr>
        <w:t xml:space="preserve"> сотрудниками МО было помещено 9</w:t>
      </w:r>
      <w:r>
        <w:rPr>
          <w:szCs w:val="28"/>
        </w:rPr>
        <w:t xml:space="preserve">  несовершенно</w:t>
      </w:r>
      <w:r w:rsidR="00291D5C">
        <w:rPr>
          <w:szCs w:val="28"/>
        </w:rPr>
        <w:t xml:space="preserve">летних правонарушителей (АППГ </w:t>
      </w:r>
      <w:r w:rsidR="000969EC">
        <w:rPr>
          <w:szCs w:val="28"/>
        </w:rPr>
        <w:t>5</w:t>
      </w:r>
      <w:r>
        <w:rPr>
          <w:szCs w:val="28"/>
        </w:rPr>
        <w:t xml:space="preserve">).     </w:t>
      </w:r>
    </w:p>
    <w:p w:rsidR="0036308A" w:rsidRDefault="0036308A" w:rsidP="003B0B1B">
      <w:pPr>
        <w:ind w:right="-747" w:firstLine="708"/>
        <w:rPr>
          <w:szCs w:val="28"/>
        </w:rPr>
      </w:pPr>
      <w:r>
        <w:rPr>
          <w:szCs w:val="28"/>
        </w:rPr>
        <w:t>Ведется  анализ</w:t>
      </w:r>
      <w:r w:rsidRPr="00896920">
        <w:rPr>
          <w:szCs w:val="28"/>
        </w:rPr>
        <w:t xml:space="preserve"> зарегистрированных преступлений за сутки, </w:t>
      </w:r>
      <w:r>
        <w:rPr>
          <w:szCs w:val="28"/>
        </w:rPr>
        <w:t xml:space="preserve">по </w:t>
      </w:r>
      <w:r w:rsidRPr="00896920">
        <w:rPr>
          <w:szCs w:val="28"/>
        </w:rPr>
        <w:t>кажд</w:t>
      </w:r>
      <w:r>
        <w:rPr>
          <w:szCs w:val="28"/>
        </w:rPr>
        <w:t>ому</w:t>
      </w:r>
      <w:r w:rsidRPr="00896920">
        <w:rPr>
          <w:szCs w:val="28"/>
        </w:rPr>
        <w:t xml:space="preserve"> факт</w:t>
      </w:r>
      <w:r>
        <w:rPr>
          <w:szCs w:val="28"/>
        </w:rPr>
        <w:t>у</w:t>
      </w:r>
      <w:r w:rsidRPr="00896920">
        <w:rPr>
          <w:szCs w:val="28"/>
        </w:rPr>
        <w:t xml:space="preserve">, </w:t>
      </w:r>
      <w:r>
        <w:rPr>
          <w:szCs w:val="28"/>
        </w:rPr>
        <w:t>где потерпевшим стал подросток, проводится тщательная проверка, о</w:t>
      </w:r>
      <w:r w:rsidRPr="00896920">
        <w:rPr>
          <w:szCs w:val="28"/>
        </w:rPr>
        <w:t>существляется контроль над сбором первоначального материала по происшествиям, в которых принимали участие взрослые лица в группе с несовершеннолетними</w:t>
      </w:r>
      <w:r>
        <w:rPr>
          <w:szCs w:val="28"/>
        </w:rPr>
        <w:t xml:space="preserve">.  Кроме того, </w:t>
      </w:r>
      <w:r w:rsidRPr="00896920">
        <w:rPr>
          <w:szCs w:val="28"/>
        </w:rPr>
        <w:t>отслеживается каждый факт повторного привлечения взрослых лиц к административной ответственности по ст.</w:t>
      </w:r>
      <w:r>
        <w:rPr>
          <w:szCs w:val="28"/>
        </w:rPr>
        <w:t xml:space="preserve"> </w:t>
      </w:r>
      <w:r w:rsidRPr="00896920">
        <w:rPr>
          <w:szCs w:val="28"/>
        </w:rPr>
        <w:t>6.10 КоАП РФ.</w:t>
      </w:r>
      <w:r w:rsidR="000A3478">
        <w:rPr>
          <w:szCs w:val="28"/>
        </w:rPr>
        <w:t xml:space="preserve"> Так выявлено 4</w:t>
      </w:r>
      <w:r>
        <w:rPr>
          <w:szCs w:val="28"/>
        </w:rPr>
        <w:t xml:space="preserve"> </w:t>
      </w:r>
      <w:r w:rsidR="000969EC">
        <w:rPr>
          <w:szCs w:val="28"/>
        </w:rPr>
        <w:t>правонарушений данной категории</w:t>
      </w:r>
      <w:r>
        <w:rPr>
          <w:szCs w:val="28"/>
        </w:rPr>
        <w:t xml:space="preserve"> (АППГ-6). Повторных фактов допущено не было. </w:t>
      </w:r>
    </w:p>
    <w:p w:rsidR="00115A6F" w:rsidRPr="0036308A" w:rsidRDefault="00572B6C" w:rsidP="003B0B1B">
      <w:pPr>
        <w:pBdr>
          <w:bottom w:val="single" w:sz="4" w:space="31" w:color="FFFFFF"/>
        </w:pBdr>
        <w:tabs>
          <w:tab w:val="left" w:pos="709"/>
        </w:tabs>
        <w:ind w:right="-747"/>
        <w:rPr>
          <w:color w:val="000000"/>
          <w:szCs w:val="28"/>
        </w:rPr>
      </w:pPr>
      <w:r>
        <w:rPr>
          <w:color w:val="000000"/>
          <w:szCs w:val="28"/>
        </w:rPr>
        <w:t xml:space="preserve">На </w:t>
      </w:r>
      <w:r w:rsidR="000A3478">
        <w:rPr>
          <w:color w:val="000000"/>
          <w:szCs w:val="28"/>
        </w:rPr>
        <w:t>22</w:t>
      </w:r>
      <w:r w:rsidR="00115A6F">
        <w:rPr>
          <w:color w:val="000000"/>
          <w:szCs w:val="28"/>
        </w:rPr>
        <w:t xml:space="preserve"> декабря</w:t>
      </w:r>
      <w:r>
        <w:rPr>
          <w:color w:val="000000"/>
          <w:szCs w:val="28"/>
        </w:rPr>
        <w:t xml:space="preserve"> </w:t>
      </w:r>
      <w:r w:rsidR="000A3478">
        <w:rPr>
          <w:color w:val="000000"/>
          <w:szCs w:val="28"/>
        </w:rPr>
        <w:t>202</w:t>
      </w:r>
      <w:r w:rsidR="00291D5C">
        <w:rPr>
          <w:color w:val="000000"/>
          <w:szCs w:val="28"/>
        </w:rPr>
        <w:t>1</w:t>
      </w:r>
      <w:r w:rsidR="002354BE" w:rsidRPr="00C3580F">
        <w:rPr>
          <w:color w:val="000000"/>
          <w:szCs w:val="28"/>
        </w:rPr>
        <w:t xml:space="preserve"> года на профилактическом учете в </w:t>
      </w:r>
      <w:r w:rsidR="000A3478">
        <w:rPr>
          <w:color w:val="000000"/>
          <w:szCs w:val="28"/>
        </w:rPr>
        <w:t>полиции состоит 30</w:t>
      </w:r>
      <w:r w:rsidR="002354BE" w:rsidRPr="00C3580F">
        <w:rPr>
          <w:color w:val="000000"/>
          <w:szCs w:val="28"/>
        </w:rPr>
        <w:t xml:space="preserve"> несовершеннолетних, с которыми проводится комплекс профилактических мероприятий, предусмотренных нормативно-правовыми актами.</w:t>
      </w:r>
    </w:p>
    <w:p w:rsidR="00887B05" w:rsidRDefault="00115A6F" w:rsidP="003B0B1B">
      <w:pPr>
        <w:pBdr>
          <w:bottom w:val="single" w:sz="4" w:space="31" w:color="FFFFFF"/>
        </w:pBdr>
        <w:tabs>
          <w:tab w:val="left" w:pos="709"/>
        </w:tabs>
        <w:ind w:right="-747"/>
        <w:rPr>
          <w:color w:val="000000"/>
          <w:szCs w:val="28"/>
        </w:rPr>
      </w:pPr>
      <w:r>
        <w:rPr>
          <w:color w:val="000000"/>
          <w:szCs w:val="28"/>
        </w:rPr>
        <w:t>Комиссией</w:t>
      </w:r>
      <w:r w:rsidR="001D69D3" w:rsidRPr="001D69D3">
        <w:rPr>
          <w:color w:val="000000"/>
          <w:szCs w:val="28"/>
        </w:rPr>
        <w:t xml:space="preserve"> по делам несовершеннолетних и защите их прав </w:t>
      </w:r>
      <w:r w:rsidR="000A3478">
        <w:rPr>
          <w:color w:val="000000"/>
          <w:szCs w:val="28"/>
        </w:rPr>
        <w:t>на 22 декабря 2021</w:t>
      </w:r>
      <w:r>
        <w:rPr>
          <w:color w:val="000000"/>
          <w:szCs w:val="28"/>
        </w:rPr>
        <w:t xml:space="preserve"> года </w:t>
      </w:r>
      <w:r w:rsidR="001D69D3" w:rsidRPr="001D69D3">
        <w:rPr>
          <w:color w:val="000000"/>
          <w:szCs w:val="28"/>
        </w:rPr>
        <w:t>привлечено к</w:t>
      </w:r>
      <w:r w:rsidR="00330559" w:rsidRPr="001D69D3">
        <w:rPr>
          <w:color w:val="000000"/>
          <w:szCs w:val="28"/>
        </w:rPr>
        <w:t xml:space="preserve"> административной </w:t>
      </w:r>
      <w:r w:rsidR="001D69D3" w:rsidRPr="001D69D3">
        <w:rPr>
          <w:color w:val="000000"/>
          <w:szCs w:val="28"/>
        </w:rPr>
        <w:t>ответственности</w:t>
      </w:r>
      <w:r w:rsidR="00330559" w:rsidRPr="001D69D3">
        <w:rPr>
          <w:color w:val="000000"/>
          <w:szCs w:val="28"/>
        </w:rPr>
        <w:t xml:space="preserve"> </w:t>
      </w:r>
      <w:r w:rsidR="001D69D3" w:rsidRPr="001D69D3">
        <w:rPr>
          <w:color w:val="000000"/>
          <w:szCs w:val="28"/>
        </w:rPr>
        <w:t xml:space="preserve"> </w:t>
      </w:r>
      <w:r w:rsidR="000A3478">
        <w:rPr>
          <w:color w:val="000000"/>
          <w:szCs w:val="28"/>
        </w:rPr>
        <w:t>108</w:t>
      </w:r>
      <w:r>
        <w:rPr>
          <w:color w:val="000000"/>
          <w:szCs w:val="28"/>
        </w:rPr>
        <w:t xml:space="preserve"> </w:t>
      </w:r>
      <w:r w:rsidR="001D69D3" w:rsidRPr="001D69D3">
        <w:rPr>
          <w:color w:val="000000"/>
          <w:szCs w:val="28"/>
        </w:rPr>
        <w:t xml:space="preserve">родителей (иных законных представителей несовершеннолетних), не исполняющих обязанности по воспитанию детей </w:t>
      </w:r>
      <w:r w:rsidR="00330559" w:rsidRPr="001D69D3">
        <w:rPr>
          <w:color w:val="000000"/>
          <w:szCs w:val="28"/>
        </w:rPr>
        <w:t xml:space="preserve">(ст. 5.35 </w:t>
      </w:r>
      <w:proofErr w:type="spellStart"/>
      <w:r w:rsidR="00330559" w:rsidRPr="001D69D3">
        <w:rPr>
          <w:color w:val="000000"/>
          <w:szCs w:val="28"/>
        </w:rPr>
        <w:t>КоАП</w:t>
      </w:r>
      <w:proofErr w:type="spellEnd"/>
      <w:r w:rsidR="00330559" w:rsidRPr="001D69D3">
        <w:rPr>
          <w:color w:val="000000"/>
          <w:szCs w:val="28"/>
        </w:rPr>
        <w:t xml:space="preserve"> РФ) </w:t>
      </w:r>
      <w:r w:rsidR="000A3478">
        <w:rPr>
          <w:color w:val="000000"/>
          <w:szCs w:val="28"/>
        </w:rPr>
        <w:t>2020 год – 106</w:t>
      </w:r>
      <w:r w:rsidR="001D69D3" w:rsidRPr="001D69D3">
        <w:rPr>
          <w:color w:val="000000"/>
          <w:szCs w:val="28"/>
        </w:rPr>
        <w:t xml:space="preserve"> чел</w:t>
      </w:r>
      <w:r w:rsidR="00C67952">
        <w:rPr>
          <w:color w:val="000000"/>
          <w:szCs w:val="28"/>
        </w:rPr>
        <w:t xml:space="preserve">овек (по ст. 20.22 </w:t>
      </w:r>
      <w:proofErr w:type="spellStart"/>
      <w:r w:rsidR="00C67952">
        <w:rPr>
          <w:color w:val="000000"/>
          <w:szCs w:val="28"/>
        </w:rPr>
        <w:t>КоА</w:t>
      </w:r>
      <w:r w:rsidR="000A3478">
        <w:rPr>
          <w:color w:val="000000"/>
          <w:szCs w:val="28"/>
        </w:rPr>
        <w:t>П</w:t>
      </w:r>
      <w:proofErr w:type="spellEnd"/>
      <w:r w:rsidR="000A3478">
        <w:rPr>
          <w:color w:val="000000"/>
          <w:szCs w:val="28"/>
        </w:rPr>
        <w:t xml:space="preserve"> РФ – 24 человека, 2020 год – 17</w:t>
      </w:r>
      <w:r w:rsidR="001D69D3" w:rsidRPr="001D69D3">
        <w:rPr>
          <w:color w:val="000000"/>
          <w:szCs w:val="28"/>
        </w:rPr>
        <w:t>).</w:t>
      </w:r>
    </w:p>
    <w:p w:rsidR="00887B05" w:rsidRPr="00C3580F" w:rsidRDefault="00887B05" w:rsidP="003B0B1B">
      <w:pPr>
        <w:pBdr>
          <w:bottom w:val="single" w:sz="4" w:space="31" w:color="FFFFFF"/>
        </w:pBdr>
        <w:tabs>
          <w:tab w:val="left" w:pos="709"/>
        </w:tabs>
        <w:ind w:right="-747"/>
        <w:rPr>
          <w:szCs w:val="28"/>
        </w:rPr>
      </w:pPr>
      <w:r>
        <w:rPr>
          <w:szCs w:val="28"/>
        </w:rPr>
        <w:t>Органы и учреждения системы профилактики безнадзорности и правонарушений несовершеннолетних и защите их прав обеспечивают защиту прав и законных интересов детей, проживающих в семьях, находящихся в социально опасном положении, п</w:t>
      </w:r>
      <w:r w:rsidRPr="00C3580F">
        <w:rPr>
          <w:szCs w:val="28"/>
        </w:rPr>
        <w:t>о со</w:t>
      </w:r>
      <w:r w:rsidR="000A3478">
        <w:rPr>
          <w:szCs w:val="28"/>
        </w:rPr>
        <w:t>стоянию на 22</w:t>
      </w:r>
      <w:r w:rsidR="00C67952">
        <w:rPr>
          <w:szCs w:val="28"/>
        </w:rPr>
        <w:t xml:space="preserve"> декабря 202</w:t>
      </w:r>
      <w:r w:rsidR="000A3478">
        <w:rPr>
          <w:szCs w:val="28"/>
        </w:rPr>
        <w:t>1</w:t>
      </w:r>
      <w:r w:rsidR="00C67952">
        <w:rPr>
          <w:szCs w:val="28"/>
        </w:rPr>
        <w:t xml:space="preserve"> года </w:t>
      </w:r>
      <w:r w:rsidRPr="00C3580F">
        <w:rPr>
          <w:szCs w:val="28"/>
        </w:rPr>
        <w:t xml:space="preserve">в социально опасном </w:t>
      </w:r>
      <w:r w:rsidRPr="00C3580F">
        <w:rPr>
          <w:szCs w:val="28"/>
        </w:rPr>
        <w:lastRenderedPageBreak/>
        <w:t>положении наход</w:t>
      </w:r>
      <w:r>
        <w:rPr>
          <w:szCs w:val="28"/>
        </w:rPr>
        <w:t>и</w:t>
      </w:r>
      <w:r w:rsidRPr="00C3580F">
        <w:rPr>
          <w:szCs w:val="28"/>
        </w:rPr>
        <w:t xml:space="preserve">тся </w:t>
      </w:r>
      <w:r w:rsidR="000A3478">
        <w:rPr>
          <w:szCs w:val="28"/>
        </w:rPr>
        <w:t>64</w:t>
      </w:r>
      <w:r w:rsidR="00C67952">
        <w:rPr>
          <w:szCs w:val="28"/>
        </w:rPr>
        <w:t xml:space="preserve"> семьи</w:t>
      </w:r>
      <w:r w:rsidRPr="00C3580F">
        <w:rPr>
          <w:szCs w:val="28"/>
        </w:rPr>
        <w:t>, в которых прожива</w:t>
      </w:r>
      <w:r>
        <w:rPr>
          <w:szCs w:val="28"/>
        </w:rPr>
        <w:t>е</w:t>
      </w:r>
      <w:r w:rsidR="000A3478">
        <w:rPr>
          <w:szCs w:val="28"/>
        </w:rPr>
        <w:t>т 124 ребенка (АППГ – 44/103</w:t>
      </w:r>
      <w:r w:rsidRPr="00C3580F">
        <w:rPr>
          <w:szCs w:val="28"/>
        </w:rPr>
        <w:t>).</w:t>
      </w:r>
      <w:r w:rsidR="00CE1227">
        <w:rPr>
          <w:szCs w:val="28"/>
        </w:rPr>
        <w:t xml:space="preserve"> С каждым ребенком и его семьей организовано проведение комплексной индивидуальной профилактической работы по обеспечению защиты прав детей, оказанию помощи родителям (законным представителям), нормализации внутри семейных отношений. </w:t>
      </w:r>
    </w:p>
    <w:p w:rsidR="009A52DB" w:rsidRDefault="00B50AEB" w:rsidP="003B0B1B">
      <w:pPr>
        <w:pBdr>
          <w:bottom w:val="single" w:sz="4" w:space="31" w:color="FFFFFF"/>
        </w:pBdr>
        <w:tabs>
          <w:tab w:val="left" w:pos="709"/>
        </w:tabs>
        <w:ind w:right="-747"/>
        <w:rPr>
          <w:szCs w:val="28"/>
        </w:rPr>
      </w:pPr>
      <w:r w:rsidRPr="00846FDD">
        <w:rPr>
          <w:szCs w:val="28"/>
        </w:rPr>
        <w:t xml:space="preserve">В связи с изложенным, </w:t>
      </w:r>
      <w:r w:rsidR="00846FDD" w:rsidRPr="00846FDD">
        <w:rPr>
          <w:szCs w:val="28"/>
        </w:rPr>
        <w:t>в</w:t>
      </w:r>
      <w:r w:rsidR="00CF45D4">
        <w:rPr>
          <w:szCs w:val="28"/>
        </w:rPr>
        <w:t xml:space="preserve"> целях дальнейшей реализации ф</w:t>
      </w:r>
      <w:r w:rsidR="00F61ADA" w:rsidRPr="00846FDD">
        <w:rPr>
          <w:szCs w:val="28"/>
        </w:rPr>
        <w:t>едерального закон</w:t>
      </w:r>
      <w:r w:rsidR="00A96FFF" w:rsidRPr="00846FDD">
        <w:rPr>
          <w:szCs w:val="28"/>
        </w:rPr>
        <w:t>одательства, норматив</w:t>
      </w:r>
      <w:r w:rsidR="00CF45D4">
        <w:rPr>
          <w:szCs w:val="28"/>
        </w:rPr>
        <w:t xml:space="preserve">ных </w:t>
      </w:r>
      <w:r w:rsidR="00A96FFF" w:rsidRPr="00846FDD">
        <w:rPr>
          <w:szCs w:val="28"/>
        </w:rPr>
        <w:t>правовых актов</w:t>
      </w:r>
      <w:r w:rsidR="00F61ADA" w:rsidRPr="00846FDD">
        <w:rPr>
          <w:b/>
          <w:szCs w:val="28"/>
        </w:rPr>
        <w:t xml:space="preserve"> </w:t>
      </w:r>
      <w:r w:rsidR="00F61ADA" w:rsidRPr="00846FDD">
        <w:rPr>
          <w:szCs w:val="28"/>
        </w:rPr>
        <w:t xml:space="preserve">Саратовской области комиссия по делам несовершеннолетних и защите их прав </w:t>
      </w:r>
      <w:r w:rsidR="009071E1">
        <w:rPr>
          <w:szCs w:val="28"/>
        </w:rPr>
        <w:t xml:space="preserve">администрации Пугачевского муниципального района </w:t>
      </w:r>
      <w:r w:rsidR="00482CD8">
        <w:rPr>
          <w:szCs w:val="28"/>
        </w:rPr>
        <w:t xml:space="preserve">определяет </w:t>
      </w:r>
      <w:proofErr w:type="gramStart"/>
      <w:r w:rsidR="00482CD8">
        <w:rPr>
          <w:szCs w:val="28"/>
        </w:rPr>
        <w:t>приоритетными</w:t>
      </w:r>
      <w:proofErr w:type="gramEnd"/>
      <w:r w:rsidR="00FA1B05" w:rsidRPr="00846FDD">
        <w:rPr>
          <w:szCs w:val="28"/>
        </w:rPr>
        <w:t xml:space="preserve"> </w:t>
      </w:r>
      <w:r w:rsidR="00482CD8" w:rsidRPr="00846FDD">
        <w:rPr>
          <w:szCs w:val="28"/>
        </w:rPr>
        <w:t>в 202</w:t>
      </w:r>
      <w:r w:rsidR="000A3478">
        <w:rPr>
          <w:szCs w:val="28"/>
        </w:rPr>
        <w:t>2</w:t>
      </w:r>
      <w:r w:rsidR="00482CD8" w:rsidRPr="00846FDD">
        <w:rPr>
          <w:szCs w:val="28"/>
        </w:rPr>
        <w:t xml:space="preserve"> году </w:t>
      </w:r>
      <w:r w:rsidR="00FA1B05" w:rsidRPr="00846FDD">
        <w:rPr>
          <w:szCs w:val="28"/>
        </w:rPr>
        <w:t>следующие основные задачи</w:t>
      </w:r>
      <w:r w:rsidR="00F61ADA" w:rsidRPr="00846FDD">
        <w:rPr>
          <w:szCs w:val="28"/>
        </w:rPr>
        <w:t>:</w:t>
      </w:r>
      <w:r w:rsidR="00AE3E96">
        <w:rPr>
          <w:szCs w:val="28"/>
        </w:rPr>
        <w:t xml:space="preserve"> </w:t>
      </w:r>
    </w:p>
    <w:p w:rsidR="000A3478" w:rsidRDefault="00AE3E96" w:rsidP="003B0B1B">
      <w:pPr>
        <w:pBdr>
          <w:bottom w:val="single" w:sz="4" w:space="31" w:color="FFFFFF"/>
        </w:pBdr>
        <w:tabs>
          <w:tab w:val="left" w:pos="709"/>
        </w:tabs>
        <w:ind w:right="-747"/>
        <w:rPr>
          <w:szCs w:val="28"/>
        </w:rPr>
      </w:pPr>
      <w:r w:rsidRPr="00734267">
        <w:rPr>
          <w:szCs w:val="28"/>
        </w:rPr>
        <w:t>1)</w:t>
      </w:r>
      <w:r w:rsidR="000A3478">
        <w:rPr>
          <w:szCs w:val="28"/>
        </w:rPr>
        <w:t xml:space="preserve"> обеспечение межведомственного взаимодействия в работе по предупреждению безнадзорности и правонарушений, антиобщественных действий несове</w:t>
      </w:r>
      <w:r w:rsidR="00F21BF3">
        <w:rPr>
          <w:szCs w:val="28"/>
        </w:rPr>
        <w:t>ршеннолетних, по выявлению и устранению причин и условий, способствующих этому;</w:t>
      </w:r>
      <w:r w:rsidRPr="00734267">
        <w:rPr>
          <w:szCs w:val="28"/>
        </w:rPr>
        <w:t xml:space="preserve"> </w:t>
      </w:r>
    </w:p>
    <w:p w:rsidR="009A52DB" w:rsidRDefault="00F21BF3" w:rsidP="003B0B1B">
      <w:pPr>
        <w:pBdr>
          <w:bottom w:val="single" w:sz="4" w:space="31" w:color="FFFFFF"/>
        </w:pBdr>
        <w:tabs>
          <w:tab w:val="left" w:pos="709"/>
        </w:tabs>
        <w:ind w:right="-747"/>
        <w:rPr>
          <w:szCs w:val="28"/>
        </w:rPr>
      </w:pPr>
      <w:r>
        <w:rPr>
          <w:szCs w:val="28"/>
        </w:rPr>
        <w:t xml:space="preserve">2) </w:t>
      </w:r>
      <w:r w:rsidR="00AE3E96" w:rsidRPr="00734267">
        <w:rPr>
          <w:szCs w:val="28"/>
        </w:rPr>
        <w:t xml:space="preserve">повышение эффективности </w:t>
      </w:r>
      <w:r>
        <w:rPr>
          <w:szCs w:val="28"/>
        </w:rPr>
        <w:t>работы по предупреждению повторных правонарушений и преступлений, по социальной реабилитации несовершеннолетних, осужденных условно, осужденных к иным мерам наказания, не связанным с лишением свободы;</w:t>
      </w:r>
      <w:r w:rsidR="00AE3E96" w:rsidRPr="00734267">
        <w:rPr>
          <w:szCs w:val="28"/>
        </w:rPr>
        <w:t xml:space="preserve"> </w:t>
      </w:r>
    </w:p>
    <w:p w:rsidR="009A52DB" w:rsidRDefault="000969EC" w:rsidP="003B0B1B">
      <w:pPr>
        <w:pBdr>
          <w:bottom w:val="single" w:sz="4" w:space="31" w:color="FFFFFF"/>
        </w:pBdr>
        <w:tabs>
          <w:tab w:val="left" w:pos="709"/>
        </w:tabs>
        <w:ind w:right="-747"/>
        <w:rPr>
          <w:szCs w:val="28"/>
        </w:rPr>
      </w:pPr>
      <w:r>
        <w:rPr>
          <w:szCs w:val="28"/>
        </w:rPr>
        <w:t>3</w:t>
      </w:r>
      <w:r w:rsidR="009071E1">
        <w:rPr>
          <w:szCs w:val="28"/>
        </w:rPr>
        <w:t xml:space="preserve">) </w:t>
      </w:r>
      <w:r w:rsidR="00AE3E96" w:rsidRPr="00734267">
        <w:rPr>
          <w:szCs w:val="28"/>
        </w:rPr>
        <w:t>профилактика алкоголизма, наркомании, токсикомании, табакокурения и употребления других одурманивающих веще</w:t>
      </w:r>
      <w:proofErr w:type="gramStart"/>
      <w:r w:rsidR="00AE3E96" w:rsidRPr="00734267">
        <w:rPr>
          <w:szCs w:val="28"/>
        </w:rPr>
        <w:t>ств ср</w:t>
      </w:r>
      <w:proofErr w:type="gramEnd"/>
      <w:r w:rsidR="00AE3E96" w:rsidRPr="00734267">
        <w:rPr>
          <w:szCs w:val="28"/>
        </w:rPr>
        <w:t xml:space="preserve">еди несовершеннолетних; </w:t>
      </w:r>
    </w:p>
    <w:p w:rsidR="009A52DB" w:rsidRDefault="000969EC" w:rsidP="003B0B1B">
      <w:pPr>
        <w:pBdr>
          <w:bottom w:val="single" w:sz="4" w:space="31" w:color="FFFFFF"/>
        </w:pBdr>
        <w:tabs>
          <w:tab w:val="left" w:pos="709"/>
        </w:tabs>
        <w:ind w:right="-747"/>
        <w:rPr>
          <w:szCs w:val="28"/>
        </w:rPr>
      </w:pPr>
      <w:r>
        <w:rPr>
          <w:szCs w:val="28"/>
        </w:rPr>
        <w:t>4</w:t>
      </w:r>
      <w:r w:rsidR="00AE3E96" w:rsidRPr="00734267">
        <w:rPr>
          <w:szCs w:val="28"/>
        </w:rPr>
        <w:t>) повышение качества межведомственной индивидуальной профилактической</w:t>
      </w:r>
      <w:r>
        <w:rPr>
          <w:szCs w:val="28"/>
        </w:rPr>
        <w:t>, реабилитационной</w:t>
      </w:r>
      <w:r w:rsidR="00AE3E96" w:rsidRPr="00734267">
        <w:rPr>
          <w:szCs w:val="28"/>
        </w:rPr>
        <w:t xml:space="preserve"> работы с семьями</w:t>
      </w:r>
      <w:r>
        <w:rPr>
          <w:szCs w:val="28"/>
        </w:rPr>
        <w:t xml:space="preserve"> и детьми, оказавшимися в</w:t>
      </w:r>
      <w:r w:rsidR="00AE3E96" w:rsidRPr="00734267">
        <w:rPr>
          <w:szCs w:val="28"/>
        </w:rPr>
        <w:t xml:space="preserve"> социально опасном положении;</w:t>
      </w:r>
    </w:p>
    <w:p w:rsidR="003B0B1B" w:rsidRDefault="000969EC" w:rsidP="00BE155B">
      <w:pPr>
        <w:pBdr>
          <w:bottom w:val="single" w:sz="4" w:space="31" w:color="FFFFFF"/>
        </w:pBdr>
        <w:tabs>
          <w:tab w:val="left" w:pos="709"/>
        </w:tabs>
        <w:ind w:right="-747"/>
        <w:rPr>
          <w:szCs w:val="28"/>
        </w:rPr>
      </w:pPr>
      <w:r>
        <w:rPr>
          <w:szCs w:val="28"/>
        </w:rPr>
        <w:t>5</w:t>
      </w:r>
      <w:r w:rsidR="00AE3E96" w:rsidRPr="00734267">
        <w:rPr>
          <w:szCs w:val="28"/>
        </w:rPr>
        <w:t>) профилактика жестокого обращения и насилия (в том числе сексуального) в отношении детей со стороны родителей, законных представителей, а также преступлений</w:t>
      </w:r>
      <w:r w:rsidR="009071E1">
        <w:rPr>
          <w:szCs w:val="28"/>
        </w:rPr>
        <w:t xml:space="preserve"> в отношении несовершеннолетних.</w:t>
      </w:r>
    </w:p>
    <w:p w:rsidR="009071E1" w:rsidRDefault="009071E1" w:rsidP="003B0B1B">
      <w:pPr>
        <w:ind w:right="-747"/>
        <w:jc w:val="center"/>
        <w:rPr>
          <w:b/>
        </w:rPr>
      </w:pPr>
      <w:r>
        <w:rPr>
          <w:b/>
        </w:rPr>
        <w:t>2</w:t>
      </w:r>
      <w:r w:rsidRPr="009071E1">
        <w:rPr>
          <w:b/>
        </w:rPr>
        <w:t>. Организационные мероприятия по основным направлениям деятельности комиссии по делам несовершеннолетних и защите их прав.</w:t>
      </w:r>
    </w:p>
    <w:p w:rsidR="009071E1" w:rsidRPr="009071E1" w:rsidRDefault="009071E1" w:rsidP="009071E1">
      <w:pPr>
        <w:rPr>
          <w:b/>
        </w:rPr>
      </w:pPr>
    </w:p>
    <w:tbl>
      <w:tblPr>
        <w:tblStyle w:val="aa"/>
        <w:tblW w:w="0" w:type="auto"/>
        <w:tblLook w:val="04A0"/>
      </w:tblPr>
      <w:tblGrid>
        <w:gridCol w:w="534"/>
        <w:gridCol w:w="4303"/>
        <w:gridCol w:w="2501"/>
        <w:gridCol w:w="2337"/>
      </w:tblGrid>
      <w:tr w:rsidR="009071E1" w:rsidTr="0031249A">
        <w:tc>
          <w:tcPr>
            <w:tcW w:w="534" w:type="dxa"/>
          </w:tcPr>
          <w:p w:rsidR="009071E1" w:rsidRPr="009071E1" w:rsidRDefault="009071E1" w:rsidP="009071E1">
            <w:pPr>
              <w:ind w:firstLine="0"/>
              <w:rPr>
                <w:b/>
                <w:sz w:val="24"/>
                <w:szCs w:val="24"/>
              </w:rPr>
            </w:pPr>
            <w:r w:rsidRPr="009071E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03" w:type="dxa"/>
          </w:tcPr>
          <w:p w:rsidR="009071E1" w:rsidRPr="009071E1" w:rsidRDefault="009071E1" w:rsidP="009071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071E1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2501" w:type="dxa"/>
          </w:tcPr>
          <w:p w:rsidR="009071E1" w:rsidRPr="009071E1" w:rsidRDefault="009071E1" w:rsidP="009071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071E1">
              <w:rPr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2337" w:type="dxa"/>
          </w:tcPr>
          <w:p w:rsidR="009071E1" w:rsidRPr="009071E1" w:rsidRDefault="009071E1" w:rsidP="009071E1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9071E1">
              <w:rPr>
                <w:b/>
                <w:sz w:val="24"/>
                <w:szCs w:val="24"/>
              </w:rPr>
              <w:t>Сроки</w:t>
            </w:r>
          </w:p>
        </w:tc>
      </w:tr>
      <w:tr w:rsidR="009071E1" w:rsidTr="0031249A">
        <w:tc>
          <w:tcPr>
            <w:tcW w:w="534" w:type="dxa"/>
          </w:tcPr>
          <w:p w:rsidR="009071E1" w:rsidRPr="009071E1" w:rsidRDefault="009071E1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9071E1" w:rsidRPr="009071E1" w:rsidRDefault="009071E1" w:rsidP="009071E1">
            <w:pPr>
              <w:ind w:firstLine="0"/>
              <w:rPr>
                <w:sz w:val="24"/>
                <w:szCs w:val="24"/>
              </w:rPr>
            </w:pPr>
            <w:r w:rsidRPr="009071E1">
              <w:rPr>
                <w:sz w:val="24"/>
                <w:szCs w:val="24"/>
              </w:rPr>
              <w:t>Подготовка годового статистического отчета о деятельности КДН и ЗП за 2021 год</w:t>
            </w:r>
          </w:p>
        </w:tc>
        <w:tc>
          <w:tcPr>
            <w:tcW w:w="2501" w:type="dxa"/>
          </w:tcPr>
          <w:p w:rsidR="009071E1" w:rsidRPr="009071E1" w:rsidRDefault="009071E1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КДН и ЗП</w:t>
            </w:r>
          </w:p>
        </w:tc>
        <w:tc>
          <w:tcPr>
            <w:tcW w:w="2337" w:type="dxa"/>
          </w:tcPr>
          <w:p w:rsidR="009071E1" w:rsidRPr="009071E1" w:rsidRDefault="00DF06CA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9071E1">
              <w:rPr>
                <w:sz w:val="24"/>
                <w:szCs w:val="24"/>
              </w:rPr>
              <w:t>о 20 января 2022г.</w:t>
            </w:r>
          </w:p>
        </w:tc>
      </w:tr>
      <w:tr w:rsidR="009071E1" w:rsidTr="0031249A">
        <w:tc>
          <w:tcPr>
            <w:tcW w:w="534" w:type="dxa"/>
          </w:tcPr>
          <w:p w:rsidR="009071E1" w:rsidRPr="009071E1" w:rsidRDefault="009071E1" w:rsidP="009071E1">
            <w:pPr>
              <w:ind w:firstLine="0"/>
              <w:rPr>
                <w:sz w:val="24"/>
                <w:szCs w:val="24"/>
              </w:rPr>
            </w:pPr>
            <w:r w:rsidRPr="009071E1">
              <w:rPr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9071E1" w:rsidRPr="009071E1" w:rsidRDefault="009071E1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расширенных заседаниях комиссии по делам несовершеннолетних и защите их прав при Правительстве Саратовской области с участием председателей и ответственных секретарей КДН и ЗП в 2022г.</w:t>
            </w:r>
          </w:p>
        </w:tc>
        <w:tc>
          <w:tcPr>
            <w:tcW w:w="2501" w:type="dxa"/>
          </w:tcPr>
          <w:p w:rsidR="009071E1" w:rsidRPr="009071E1" w:rsidRDefault="00DF06CA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КДН и ЗП </w:t>
            </w:r>
          </w:p>
        </w:tc>
        <w:tc>
          <w:tcPr>
            <w:tcW w:w="2337" w:type="dxa"/>
          </w:tcPr>
          <w:p w:rsidR="009071E1" w:rsidRPr="009071E1" w:rsidRDefault="00DF06CA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плану МКДН и ЗП при Правительстве </w:t>
            </w:r>
            <w:proofErr w:type="gramStart"/>
            <w:r>
              <w:rPr>
                <w:sz w:val="24"/>
                <w:szCs w:val="24"/>
              </w:rPr>
              <w:t>СО</w:t>
            </w:r>
            <w:proofErr w:type="gramEnd"/>
          </w:p>
        </w:tc>
      </w:tr>
      <w:tr w:rsidR="009071E1" w:rsidTr="0031249A">
        <w:tc>
          <w:tcPr>
            <w:tcW w:w="534" w:type="dxa"/>
          </w:tcPr>
          <w:p w:rsidR="009071E1" w:rsidRPr="009071E1" w:rsidRDefault="00DF06CA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9071E1" w:rsidRPr="009071E1" w:rsidRDefault="00DF06CA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заседаний КДН и ЗП администрации Пугачевского муниципального района.</w:t>
            </w:r>
          </w:p>
        </w:tc>
        <w:tc>
          <w:tcPr>
            <w:tcW w:w="2501" w:type="dxa"/>
          </w:tcPr>
          <w:p w:rsidR="009071E1" w:rsidRPr="009071E1" w:rsidRDefault="00DF06CA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Председатель, заместитель председателя</w:t>
            </w:r>
            <w:proofErr w:type="gramStart"/>
            <w:r>
              <w:rPr>
                <w:sz w:val="24"/>
                <w:szCs w:val="24"/>
              </w:rPr>
              <w:t xml:space="preserve"> ,</w:t>
            </w:r>
            <w:proofErr w:type="gramEnd"/>
            <w:r>
              <w:rPr>
                <w:sz w:val="24"/>
                <w:szCs w:val="24"/>
              </w:rPr>
              <w:t xml:space="preserve"> секретарь КДН и ЗП</w:t>
            </w:r>
          </w:p>
        </w:tc>
        <w:tc>
          <w:tcPr>
            <w:tcW w:w="2337" w:type="dxa"/>
          </w:tcPr>
          <w:p w:rsidR="009071E1" w:rsidRPr="009071E1" w:rsidRDefault="00DF06CA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Каждую среду месяца</w:t>
            </w:r>
          </w:p>
        </w:tc>
      </w:tr>
      <w:tr w:rsidR="009071E1" w:rsidTr="0031249A">
        <w:tc>
          <w:tcPr>
            <w:tcW w:w="534" w:type="dxa"/>
          </w:tcPr>
          <w:p w:rsidR="009071E1" w:rsidRPr="009071E1" w:rsidRDefault="00DF06CA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9071E1" w:rsidRPr="009071E1" w:rsidRDefault="00DF06CA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Выявление несовершеннолетних правонарушителей, а также семей, </w:t>
            </w:r>
            <w:r>
              <w:rPr>
                <w:sz w:val="24"/>
                <w:szCs w:val="24"/>
              </w:rPr>
              <w:lastRenderedPageBreak/>
              <w:t>находящихся в социально опасном положении и постановка их на профилактический учет.</w:t>
            </w:r>
          </w:p>
        </w:tc>
        <w:tc>
          <w:tcPr>
            <w:tcW w:w="2501" w:type="dxa"/>
          </w:tcPr>
          <w:p w:rsidR="009071E1" w:rsidRPr="009071E1" w:rsidRDefault="00DF06CA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Ведомства системы профилактики </w:t>
            </w:r>
          </w:p>
        </w:tc>
        <w:tc>
          <w:tcPr>
            <w:tcW w:w="2337" w:type="dxa"/>
          </w:tcPr>
          <w:p w:rsidR="009071E1" w:rsidRPr="009071E1" w:rsidRDefault="00DF06CA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9071E1" w:rsidTr="0031249A">
        <w:tc>
          <w:tcPr>
            <w:tcW w:w="534" w:type="dxa"/>
          </w:tcPr>
          <w:p w:rsidR="009071E1" w:rsidRPr="009071E1" w:rsidRDefault="00DF06CA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4303" w:type="dxa"/>
          </w:tcPr>
          <w:p w:rsidR="009071E1" w:rsidRPr="009071E1" w:rsidRDefault="00DF06CA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совместных рейдов в рамках профилактических акций, операций.</w:t>
            </w:r>
          </w:p>
        </w:tc>
        <w:tc>
          <w:tcPr>
            <w:tcW w:w="2501" w:type="dxa"/>
          </w:tcPr>
          <w:p w:rsidR="009071E1" w:rsidRPr="009071E1" w:rsidRDefault="00DF06CA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Ведомства системы профилактики</w:t>
            </w:r>
          </w:p>
        </w:tc>
        <w:tc>
          <w:tcPr>
            <w:tcW w:w="2337" w:type="dxa"/>
          </w:tcPr>
          <w:p w:rsidR="009071E1" w:rsidRPr="009071E1" w:rsidRDefault="00DF06CA" w:rsidP="00DF06CA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соответствии с планами операций</w:t>
            </w:r>
          </w:p>
        </w:tc>
      </w:tr>
      <w:tr w:rsidR="009071E1" w:rsidTr="0031249A">
        <w:tc>
          <w:tcPr>
            <w:tcW w:w="534" w:type="dxa"/>
          </w:tcPr>
          <w:p w:rsidR="009071E1" w:rsidRPr="009071E1" w:rsidRDefault="00DF06CA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303" w:type="dxa"/>
          </w:tcPr>
          <w:p w:rsidR="009071E1" w:rsidRPr="009071E1" w:rsidRDefault="00DF06CA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сверки списков несовершеннолетних и списков неблагополучных семей, состоящих на учете в КДН и ЗП, со списками ведомств</w:t>
            </w:r>
          </w:p>
        </w:tc>
        <w:tc>
          <w:tcPr>
            <w:tcW w:w="2501" w:type="dxa"/>
          </w:tcPr>
          <w:p w:rsidR="009071E1" w:rsidRPr="009071E1" w:rsidRDefault="00DF06CA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КДН и ЗП</w:t>
            </w:r>
          </w:p>
        </w:tc>
        <w:tc>
          <w:tcPr>
            <w:tcW w:w="2337" w:type="dxa"/>
          </w:tcPr>
          <w:p w:rsidR="009071E1" w:rsidRPr="009071E1" w:rsidRDefault="00DF06CA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Ежемесячно </w:t>
            </w:r>
          </w:p>
        </w:tc>
      </w:tr>
      <w:tr w:rsidR="009071E1" w:rsidTr="0031249A">
        <w:tc>
          <w:tcPr>
            <w:tcW w:w="534" w:type="dxa"/>
          </w:tcPr>
          <w:p w:rsidR="009071E1" w:rsidRPr="009071E1" w:rsidRDefault="00DF06CA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303" w:type="dxa"/>
          </w:tcPr>
          <w:p w:rsidR="009071E1" w:rsidRPr="009071E1" w:rsidRDefault="00DF06CA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пришкольных лагерей в каникулярный период времени для несовершеннолетних.</w:t>
            </w:r>
          </w:p>
        </w:tc>
        <w:tc>
          <w:tcPr>
            <w:tcW w:w="2501" w:type="dxa"/>
          </w:tcPr>
          <w:p w:rsidR="009071E1" w:rsidRPr="009071E1" w:rsidRDefault="00DF06CA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2337" w:type="dxa"/>
          </w:tcPr>
          <w:p w:rsidR="009071E1" w:rsidRPr="009071E1" w:rsidRDefault="00DF06CA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Март, июнь</w:t>
            </w:r>
          </w:p>
        </w:tc>
      </w:tr>
      <w:tr w:rsidR="00DF06CA" w:rsidTr="0031249A">
        <w:tc>
          <w:tcPr>
            <w:tcW w:w="534" w:type="dxa"/>
          </w:tcPr>
          <w:p w:rsidR="00DF06CA" w:rsidRDefault="00DF06CA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303" w:type="dxa"/>
          </w:tcPr>
          <w:p w:rsidR="00DF06CA" w:rsidRDefault="00DF06CA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состояния преступности и безнадзорности среди несовершеннолетних, принятие м</w:t>
            </w:r>
            <w:r w:rsidR="00AC1DE4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 xml:space="preserve">р по их стабилизации и профилактике. </w:t>
            </w:r>
          </w:p>
        </w:tc>
        <w:tc>
          <w:tcPr>
            <w:tcW w:w="2501" w:type="dxa"/>
          </w:tcPr>
          <w:p w:rsidR="00DF06CA" w:rsidRDefault="00AC1DE4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МВД России «Пугачевский» Саратовской области», заместитель председателя КДН и ЗП</w:t>
            </w:r>
          </w:p>
        </w:tc>
        <w:tc>
          <w:tcPr>
            <w:tcW w:w="2337" w:type="dxa"/>
          </w:tcPr>
          <w:p w:rsidR="00DF06CA" w:rsidRDefault="00AC1DE4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Ежеквартально </w:t>
            </w:r>
          </w:p>
        </w:tc>
      </w:tr>
      <w:tr w:rsidR="00AC1DE4" w:rsidTr="0031249A">
        <w:tc>
          <w:tcPr>
            <w:tcW w:w="534" w:type="dxa"/>
          </w:tcPr>
          <w:p w:rsidR="00AC1DE4" w:rsidRDefault="00AC1DE4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303" w:type="dxa"/>
          </w:tcPr>
          <w:p w:rsidR="00AC1DE4" w:rsidRDefault="00AC1DE4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Организации работы по выявлению</w:t>
            </w:r>
            <w:r w:rsidR="0031249A">
              <w:rPr>
                <w:sz w:val="24"/>
                <w:szCs w:val="24"/>
              </w:rPr>
              <w:t xml:space="preserve"> родителей или лиц их заменяющих не выполняющих обязанности по содержанию, воспитанию и обучению несовершеннолетних и отрицательно влияющих на их поведение. Учет данных лиц.</w:t>
            </w:r>
          </w:p>
        </w:tc>
        <w:tc>
          <w:tcPr>
            <w:tcW w:w="2501" w:type="dxa"/>
          </w:tcPr>
          <w:p w:rsidR="00AC1DE4" w:rsidRDefault="0031249A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Ведомства системы профилактики </w:t>
            </w:r>
          </w:p>
        </w:tc>
        <w:tc>
          <w:tcPr>
            <w:tcW w:w="2337" w:type="dxa"/>
          </w:tcPr>
          <w:p w:rsidR="00AC1DE4" w:rsidRDefault="0031249A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течение года </w:t>
            </w:r>
          </w:p>
        </w:tc>
      </w:tr>
      <w:tr w:rsidR="00DF06CA" w:rsidTr="0031249A">
        <w:tc>
          <w:tcPr>
            <w:tcW w:w="534" w:type="dxa"/>
          </w:tcPr>
          <w:p w:rsidR="00DF06CA" w:rsidRDefault="00AC1DE4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303" w:type="dxa"/>
          </w:tcPr>
          <w:p w:rsidR="00DF06CA" w:rsidRDefault="00AC1DE4" w:rsidP="009071E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плана работы КДН и ЗП администрации Пугачевского муниципального района на 2021г., предоставление вопросов ведомствами системы профилактики района для включения в план работы.</w:t>
            </w:r>
          </w:p>
        </w:tc>
        <w:tc>
          <w:tcPr>
            <w:tcW w:w="2501" w:type="dxa"/>
          </w:tcPr>
          <w:p w:rsidR="00DF06CA" w:rsidRDefault="00AC1DE4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КДН и ЗП, члены КДН и ЗП</w:t>
            </w:r>
          </w:p>
        </w:tc>
        <w:tc>
          <w:tcPr>
            <w:tcW w:w="2337" w:type="dxa"/>
          </w:tcPr>
          <w:p w:rsidR="00DF06CA" w:rsidRDefault="00AC1DE4" w:rsidP="009071E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 2022</w:t>
            </w:r>
          </w:p>
        </w:tc>
      </w:tr>
    </w:tbl>
    <w:p w:rsidR="009071E1" w:rsidRPr="009071E1" w:rsidRDefault="009071E1" w:rsidP="009071E1"/>
    <w:p w:rsidR="0031249A" w:rsidRDefault="0031249A" w:rsidP="003B0B1B">
      <w:pPr>
        <w:spacing w:line="228" w:lineRule="auto"/>
        <w:ind w:right="-747"/>
        <w:jc w:val="center"/>
        <w:rPr>
          <w:b/>
          <w:bCs/>
          <w:iCs/>
          <w:szCs w:val="28"/>
        </w:rPr>
      </w:pPr>
      <w:r w:rsidRPr="0031249A">
        <w:rPr>
          <w:b/>
          <w:bCs/>
          <w:iCs/>
          <w:szCs w:val="28"/>
        </w:rPr>
        <w:t>3.Вопросы для рассмотрения на заседаниях комиссии по делам несовершеннолетних и защите их прав администрации Пугачевского муниципального района.</w:t>
      </w:r>
    </w:p>
    <w:p w:rsidR="0031249A" w:rsidRDefault="0031249A" w:rsidP="00F61ADA">
      <w:pPr>
        <w:spacing w:line="228" w:lineRule="auto"/>
        <w:rPr>
          <w:b/>
          <w:bCs/>
          <w:iCs/>
          <w:szCs w:val="28"/>
        </w:rPr>
      </w:pPr>
    </w:p>
    <w:tbl>
      <w:tblPr>
        <w:tblStyle w:val="aa"/>
        <w:tblW w:w="0" w:type="auto"/>
        <w:tblLook w:val="04A0"/>
      </w:tblPr>
      <w:tblGrid>
        <w:gridCol w:w="534"/>
        <w:gridCol w:w="4303"/>
        <w:gridCol w:w="2501"/>
        <w:gridCol w:w="2337"/>
      </w:tblGrid>
      <w:tr w:rsidR="0031249A" w:rsidTr="0031249A">
        <w:tc>
          <w:tcPr>
            <w:tcW w:w="534" w:type="dxa"/>
          </w:tcPr>
          <w:p w:rsidR="0031249A" w:rsidRPr="0031249A" w:rsidRDefault="0031249A" w:rsidP="00F61ADA">
            <w:pPr>
              <w:spacing w:line="228" w:lineRule="auto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31249A">
              <w:rPr>
                <w:b/>
                <w:bCs/>
                <w:iCs/>
                <w:sz w:val="24"/>
                <w:szCs w:val="24"/>
              </w:rPr>
              <w:t>№</w:t>
            </w:r>
          </w:p>
        </w:tc>
        <w:tc>
          <w:tcPr>
            <w:tcW w:w="4303" w:type="dxa"/>
          </w:tcPr>
          <w:p w:rsidR="0031249A" w:rsidRPr="0031249A" w:rsidRDefault="0031249A" w:rsidP="00F61ADA">
            <w:pPr>
              <w:spacing w:line="228" w:lineRule="auto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31249A">
              <w:rPr>
                <w:b/>
                <w:bCs/>
                <w:iCs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501" w:type="dxa"/>
          </w:tcPr>
          <w:p w:rsidR="0031249A" w:rsidRPr="0031249A" w:rsidRDefault="0031249A" w:rsidP="00F61ADA">
            <w:pPr>
              <w:spacing w:line="228" w:lineRule="auto"/>
              <w:ind w:firstLine="0"/>
              <w:rPr>
                <w:b/>
                <w:bCs/>
                <w:iCs/>
                <w:sz w:val="24"/>
                <w:szCs w:val="24"/>
              </w:rPr>
            </w:pPr>
            <w:proofErr w:type="gramStart"/>
            <w:r w:rsidRPr="0031249A">
              <w:rPr>
                <w:b/>
                <w:bCs/>
                <w:iCs/>
                <w:sz w:val="24"/>
                <w:szCs w:val="24"/>
              </w:rPr>
              <w:t>Ответственные</w:t>
            </w:r>
            <w:proofErr w:type="gramEnd"/>
            <w:r w:rsidRPr="0031249A">
              <w:rPr>
                <w:b/>
                <w:bCs/>
                <w:iCs/>
                <w:sz w:val="24"/>
                <w:szCs w:val="24"/>
              </w:rPr>
              <w:t xml:space="preserve"> за исполнение</w:t>
            </w:r>
          </w:p>
        </w:tc>
        <w:tc>
          <w:tcPr>
            <w:tcW w:w="2337" w:type="dxa"/>
          </w:tcPr>
          <w:p w:rsidR="0031249A" w:rsidRPr="0031249A" w:rsidRDefault="0031249A" w:rsidP="00F61ADA">
            <w:pPr>
              <w:spacing w:line="228" w:lineRule="auto"/>
              <w:ind w:firstLine="0"/>
              <w:rPr>
                <w:b/>
                <w:bCs/>
                <w:iCs/>
                <w:sz w:val="24"/>
                <w:szCs w:val="24"/>
              </w:rPr>
            </w:pPr>
            <w:r w:rsidRPr="0031249A">
              <w:rPr>
                <w:b/>
                <w:bCs/>
                <w:iCs/>
                <w:sz w:val="24"/>
                <w:szCs w:val="24"/>
              </w:rPr>
              <w:t xml:space="preserve">Сроки проведения </w:t>
            </w:r>
          </w:p>
        </w:tc>
      </w:tr>
      <w:tr w:rsidR="0031249A" w:rsidTr="0031249A">
        <w:tc>
          <w:tcPr>
            <w:tcW w:w="534" w:type="dxa"/>
          </w:tcPr>
          <w:p w:rsidR="0031249A" w:rsidRPr="0031249A" w:rsidRDefault="0031249A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 w:rsidRPr="0031249A">
              <w:rPr>
                <w:bCs/>
                <w:iCs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31249A" w:rsidRPr="0031249A" w:rsidRDefault="0031249A" w:rsidP="0031249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 w:rsidRPr="0031249A">
              <w:rPr>
                <w:bCs/>
                <w:iCs/>
                <w:sz w:val="24"/>
                <w:szCs w:val="24"/>
              </w:rPr>
              <w:t>О работе КДН и ЗП по профилактике безнадзорности и правонарушений несовершеннолетних за 2021г.</w:t>
            </w:r>
          </w:p>
        </w:tc>
        <w:tc>
          <w:tcPr>
            <w:tcW w:w="2501" w:type="dxa"/>
          </w:tcPr>
          <w:p w:rsidR="0031249A" w:rsidRPr="0031249A" w:rsidRDefault="0031249A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 w:rsidRPr="0031249A">
              <w:rPr>
                <w:bCs/>
                <w:iCs/>
                <w:sz w:val="24"/>
                <w:szCs w:val="24"/>
              </w:rPr>
              <w:t>Заместитель председателя КДН и ЗП</w:t>
            </w:r>
          </w:p>
        </w:tc>
        <w:tc>
          <w:tcPr>
            <w:tcW w:w="2337" w:type="dxa"/>
          </w:tcPr>
          <w:p w:rsidR="0031249A" w:rsidRPr="0031249A" w:rsidRDefault="0031249A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Январь 2022г.</w:t>
            </w:r>
          </w:p>
        </w:tc>
      </w:tr>
      <w:tr w:rsidR="0031249A" w:rsidTr="0031249A">
        <w:tc>
          <w:tcPr>
            <w:tcW w:w="534" w:type="dxa"/>
          </w:tcPr>
          <w:p w:rsidR="0031249A" w:rsidRPr="0031249A" w:rsidRDefault="0031249A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31249A" w:rsidRPr="0031249A" w:rsidRDefault="0031249A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состоянии безнадзорности, правонарушений и преступлений среди несовершеннолетних в Пугачевском муниципальном районе за 2021г.</w:t>
            </w:r>
          </w:p>
        </w:tc>
        <w:tc>
          <w:tcPr>
            <w:tcW w:w="2501" w:type="dxa"/>
          </w:tcPr>
          <w:p w:rsidR="0031249A" w:rsidRPr="0031249A" w:rsidRDefault="0031249A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 МВД России «Пугачевский» Саратовской области»</w:t>
            </w:r>
          </w:p>
        </w:tc>
        <w:tc>
          <w:tcPr>
            <w:tcW w:w="2337" w:type="dxa"/>
          </w:tcPr>
          <w:p w:rsidR="0031249A" w:rsidRPr="0031249A" w:rsidRDefault="0031249A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Январь 2022</w:t>
            </w:r>
          </w:p>
        </w:tc>
      </w:tr>
      <w:tr w:rsidR="00B66ED6" w:rsidTr="0031249A">
        <w:tc>
          <w:tcPr>
            <w:tcW w:w="534" w:type="dxa"/>
          </w:tcPr>
          <w:p w:rsidR="00B66ED6" w:rsidRDefault="0085132E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B66ED6" w:rsidRDefault="00B66ED6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мерах по предупреждению самовольных уходов несовершеннолетних из семей и государственных учреждений.</w:t>
            </w:r>
          </w:p>
        </w:tc>
        <w:tc>
          <w:tcPr>
            <w:tcW w:w="2501" w:type="dxa"/>
          </w:tcPr>
          <w:p w:rsidR="00B66ED6" w:rsidRDefault="00B66ED6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Управление образования, МО МВД России «Пугачевский» Саратовской области</w:t>
            </w:r>
          </w:p>
        </w:tc>
        <w:tc>
          <w:tcPr>
            <w:tcW w:w="2337" w:type="dxa"/>
          </w:tcPr>
          <w:p w:rsidR="00B66ED6" w:rsidRDefault="00B66ED6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Февраль 2022</w:t>
            </w:r>
          </w:p>
        </w:tc>
      </w:tr>
      <w:tr w:rsidR="005C0AC3" w:rsidTr="0031249A">
        <w:tc>
          <w:tcPr>
            <w:tcW w:w="534" w:type="dxa"/>
          </w:tcPr>
          <w:p w:rsidR="005C0AC3" w:rsidRDefault="0085132E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4</w:t>
            </w:r>
          </w:p>
        </w:tc>
        <w:tc>
          <w:tcPr>
            <w:tcW w:w="4303" w:type="dxa"/>
          </w:tcPr>
          <w:p w:rsidR="005C0AC3" w:rsidRDefault="005C0AC3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Об организации летнего отдыха, досуга, </w:t>
            </w:r>
            <w:r w:rsidR="003014EF">
              <w:rPr>
                <w:bCs/>
                <w:iCs/>
                <w:sz w:val="24"/>
                <w:szCs w:val="24"/>
              </w:rPr>
              <w:t>занятости</w:t>
            </w:r>
            <w:r>
              <w:rPr>
                <w:bCs/>
                <w:iCs/>
                <w:sz w:val="24"/>
                <w:szCs w:val="24"/>
              </w:rPr>
              <w:t xml:space="preserve"> детей и подростков, со</w:t>
            </w:r>
            <w:r w:rsidR="003014EF">
              <w:rPr>
                <w:bCs/>
                <w:iCs/>
                <w:sz w:val="24"/>
                <w:szCs w:val="24"/>
              </w:rPr>
              <w:t>с</w:t>
            </w:r>
            <w:r>
              <w:rPr>
                <w:bCs/>
                <w:iCs/>
                <w:sz w:val="24"/>
                <w:szCs w:val="24"/>
              </w:rPr>
              <w:t xml:space="preserve">тоящих на </w:t>
            </w:r>
            <w:r w:rsidR="003014EF">
              <w:rPr>
                <w:bCs/>
                <w:iCs/>
                <w:sz w:val="24"/>
                <w:szCs w:val="24"/>
              </w:rPr>
              <w:t>профилактических</w:t>
            </w:r>
            <w:r>
              <w:rPr>
                <w:bCs/>
                <w:iCs/>
                <w:sz w:val="24"/>
                <w:szCs w:val="24"/>
              </w:rPr>
              <w:t xml:space="preserve"> учетах в ведомствах системы профилактики.</w:t>
            </w:r>
          </w:p>
        </w:tc>
        <w:tc>
          <w:tcPr>
            <w:tcW w:w="2501" w:type="dxa"/>
          </w:tcPr>
          <w:p w:rsidR="005C0AC3" w:rsidRDefault="005C0AC3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Управление образования, служба опеки и попечительства, ГАУ </w:t>
            </w:r>
            <w:proofErr w:type="gramStart"/>
            <w:r>
              <w:rPr>
                <w:bCs/>
                <w:iCs/>
                <w:sz w:val="24"/>
                <w:szCs w:val="24"/>
              </w:rPr>
              <w:t>СО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«Комплексный центр социального обслуживания населения Пугачевского района»</w:t>
            </w:r>
            <w:r w:rsidR="003014EF">
              <w:rPr>
                <w:bCs/>
                <w:iCs/>
                <w:sz w:val="24"/>
                <w:szCs w:val="24"/>
              </w:rPr>
              <w:t>, Центр занятости населения г. Пугачева</w:t>
            </w:r>
            <w:r w:rsidR="0085132E">
              <w:rPr>
                <w:bCs/>
                <w:iCs/>
                <w:sz w:val="24"/>
                <w:szCs w:val="24"/>
              </w:rPr>
              <w:t>, отдел культуры</w:t>
            </w:r>
          </w:p>
        </w:tc>
        <w:tc>
          <w:tcPr>
            <w:tcW w:w="2337" w:type="dxa"/>
          </w:tcPr>
          <w:p w:rsidR="005C0AC3" w:rsidRDefault="003014EF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Март 2022</w:t>
            </w:r>
          </w:p>
        </w:tc>
      </w:tr>
      <w:tr w:rsidR="0085132E" w:rsidTr="0031249A">
        <w:tc>
          <w:tcPr>
            <w:tcW w:w="534" w:type="dxa"/>
          </w:tcPr>
          <w:p w:rsidR="0085132E" w:rsidRDefault="0085132E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303" w:type="dxa"/>
          </w:tcPr>
          <w:p w:rsidR="0085132E" w:rsidRDefault="001873BB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взаимодействии органов системы профилактики безнадзорности и правонарушений несовершеннолетних по раннему выявлению случаев жестокого обращении и насилия в семье в отношении несовершеннолетних</w:t>
            </w:r>
          </w:p>
        </w:tc>
        <w:tc>
          <w:tcPr>
            <w:tcW w:w="2501" w:type="dxa"/>
          </w:tcPr>
          <w:p w:rsidR="0085132E" w:rsidRDefault="0085132E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Служба опеки и попечительства, Пугачевская районная больница</w:t>
            </w:r>
          </w:p>
        </w:tc>
        <w:tc>
          <w:tcPr>
            <w:tcW w:w="2337" w:type="dxa"/>
          </w:tcPr>
          <w:p w:rsidR="0085132E" w:rsidRDefault="0085132E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Апрель 2022</w:t>
            </w:r>
          </w:p>
        </w:tc>
      </w:tr>
      <w:tr w:rsidR="0031249A" w:rsidTr="0031249A">
        <w:tc>
          <w:tcPr>
            <w:tcW w:w="534" w:type="dxa"/>
          </w:tcPr>
          <w:p w:rsidR="0031249A" w:rsidRPr="0031249A" w:rsidRDefault="0085132E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4303" w:type="dxa"/>
          </w:tcPr>
          <w:p w:rsidR="0031249A" w:rsidRPr="0031249A" w:rsidRDefault="005C0AC3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профилактике детского травматизма и гибели детей на объектах железнодорожного и автомобильного транспорта, гибели детей на водоёмах и пожарах.</w:t>
            </w:r>
          </w:p>
        </w:tc>
        <w:tc>
          <w:tcPr>
            <w:tcW w:w="2501" w:type="dxa"/>
          </w:tcPr>
          <w:p w:rsidR="0031249A" w:rsidRPr="0031249A" w:rsidRDefault="005C0AC3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ЛПП </w:t>
            </w:r>
            <w:proofErr w:type="spellStart"/>
            <w:r>
              <w:rPr>
                <w:bCs/>
                <w:iCs/>
                <w:sz w:val="24"/>
                <w:szCs w:val="24"/>
              </w:rPr>
              <w:t>ст</w:t>
            </w:r>
            <w:proofErr w:type="gramStart"/>
            <w:r>
              <w:rPr>
                <w:bCs/>
                <w:iCs/>
                <w:sz w:val="24"/>
                <w:szCs w:val="24"/>
              </w:rPr>
              <w:t>.П</w:t>
            </w:r>
            <w:proofErr w:type="gramEnd"/>
            <w:r>
              <w:rPr>
                <w:bCs/>
                <w:iCs/>
                <w:sz w:val="24"/>
                <w:szCs w:val="24"/>
              </w:rPr>
              <w:t>угачевск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, ОГИБДД МО МВД России «Пугачевский» Саратовской области, </w:t>
            </w:r>
            <w:proofErr w:type="spellStart"/>
            <w:r>
              <w:rPr>
                <w:bCs/>
                <w:iCs/>
                <w:sz w:val="24"/>
                <w:szCs w:val="24"/>
              </w:rPr>
              <w:t>ГОиЧС</w:t>
            </w:r>
            <w:proofErr w:type="spellEnd"/>
            <w:r>
              <w:rPr>
                <w:bCs/>
                <w:iCs/>
                <w:sz w:val="24"/>
                <w:szCs w:val="24"/>
              </w:rPr>
              <w:t xml:space="preserve"> района</w:t>
            </w:r>
          </w:p>
        </w:tc>
        <w:tc>
          <w:tcPr>
            <w:tcW w:w="2337" w:type="dxa"/>
          </w:tcPr>
          <w:p w:rsidR="0031249A" w:rsidRDefault="005C0AC3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Май 2022</w:t>
            </w:r>
          </w:p>
          <w:p w:rsidR="0068261B" w:rsidRPr="0031249A" w:rsidRDefault="0068261B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Ноябрь 2022</w:t>
            </w:r>
          </w:p>
        </w:tc>
      </w:tr>
      <w:tr w:rsidR="0031249A" w:rsidTr="0031249A">
        <w:tc>
          <w:tcPr>
            <w:tcW w:w="534" w:type="dxa"/>
          </w:tcPr>
          <w:p w:rsidR="0031249A" w:rsidRPr="005C0AC3" w:rsidRDefault="0085132E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4303" w:type="dxa"/>
          </w:tcPr>
          <w:p w:rsidR="0031249A" w:rsidRPr="005C0AC3" w:rsidRDefault="0085132E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Анализ </w:t>
            </w:r>
            <w:proofErr w:type="gramStart"/>
            <w:r>
              <w:rPr>
                <w:bCs/>
                <w:iCs/>
                <w:sz w:val="24"/>
                <w:szCs w:val="24"/>
              </w:rPr>
              <w:t>эффективности мероприятий межведомственных индивидуальных программ социальной реабилитации семей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и детей, находящихся в социально опасном положении</w:t>
            </w:r>
          </w:p>
        </w:tc>
        <w:tc>
          <w:tcPr>
            <w:tcW w:w="2501" w:type="dxa"/>
          </w:tcPr>
          <w:p w:rsidR="0031249A" w:rsidRPr="005C0AC3" w:rsidRDefault="0085132E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ГАУ </w:t>
            </w:r>
            <w:proofErr w:type="gramStart"/>
            <w:r>
              <w:rPr>
                <w:bCs/>
                <w:iCs/>
                <w:sz w:val="24"/>
                <w:szCs w:val="24"/>
              </w:rPr>
              <w:t>СО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«Комплексный центр социального обслуживания населения Пугачевского района»</w:t>
            </w:r>
          </w:p>
        </w:tc>
        <w:tc>
          <w:tcPr>
            <w:tcW w:w="2337" w:type="dxa"/>
          </w:tcPr>
          <w:p w:rsidR="0031249A" w:rsidRPr="005C0AC3" w:rsidRDefault="005C0AC3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Июнь 2022</w:t>
            </w:r>
          </w:p>
        </w:tc>
      </w:tr>
      <w:tr w:rsidR="0031249A" w:rsidTr="0031249A">
        <w:tc>
          <w:tcPr>
            <w:tcW w:w="534" w:type="dxa"/>
          </w:tcPr>
          <w:p w:rsidR="0031249A" w:rsidRPr="00B66ED6" w:rsidRDefault="0085132E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</w:t>
            </w:r>
          </w:p>
        </w:tc>
        <w:tc>
          <w:tcPr>
            <w:tcW w:w="4303" w:type="dxa"/>
          </w:tcPr>
          <w:p w:rsidR="0031249A" w:rsidRPr="00B66ED6" w:rsidRDefault="00B66ED6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 w:rsidRPr="00B66ED6">
              <w:rPr>
                <w:sz w:val="24"/>
                <w:szCs w:val="24"/>
              </w:rPr>
              <w:t xml:space="preserve">Формирование здорового образа жизни: профилактика алкоголизма, наркомании, токсикомании, </w:t>
            </w:r>
            <w:proofErr w:type="spellStart"/>
            <w:r w:rsidRPr="00B66ED6">
              <w:rPr>
                <w:sz w:val="24"/>
                <w:szCs w:val="24"/>
              </w:rPr>
              <w:t>табакокурения</w:t>
            </w:r>
            <w:proofErr w:type="spellEnd"/>
            <w:r w:rsidRPr="00B66ED6">
              <w:rPr>
                <w:sz w:val="24"/>
                <w:szCs w:val="24"/>
              </w:rPr>
              <w:t xml:space="preserve"> и употребления других одурманивающих веще</w:t>
            </w:r>
            <w:proofErr w:type="gramStart"/>
            <w:r w:rsidRPr="00B66ED6">
              <w:rPr>
                <w:sz w:val="24"/>
                <w:szCs w:val="24"/>
              </w:rPr>
              <w:t>ств ср</w:t>
            </w:r>
            <w:proofErr w:type="gramEnd"/>
            <w:r w:rsidRPr="00B66ED6">
              <w:rPr>
                <w:sz w:val="24"/>
                <w:szCs w:val="24"/>
              </w:rPr>
              <w:t>еди несовершеннолетних</w:t>
            </w:r>
          </w:p>
        </w:tc>
        <w:tc>
          <w:tcPr>
            <w:tcW w:w="2501" w:type="dxa"/>
          </w:tcPr>
          <w:p w:rsidR="0031249A" w:rsidRPr="00B66ED6" w:rsidRDefault="00B66ED6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Отдел молодежной политики, спорта и туризма, управление образования</w:t>
            </w:r>
          </w:p>
        </w:tc>
        <w:tc>
          <w:tcPr>
            <w:tcW w:w="2337" w:type="dxa"/>
          </w:tcPr>
          <w:p w:rsidR="0031249A" w:rsidRPr="00B66ED6" w:rsidRDefault="00B66ED6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Июль 2022</w:t>
            </w:r>
          </w:p>
        </w:tc>
      </w:tr>
      <w:tr w:rsidR="0031249A" w:rsidTr="0031249A">
        <w:tc>
          <w:tcPr>
            <w:tcW w:w="534" w:type="dxa"/>
          </w:tcPr>
          <w:p w:rsidR="0031249A" w:rsidRPr="00B66ED6" w:rsidRDefault="0085132E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4303" w:type="dxa"/>
          </w:tcPr>
          <w:p w:rsidR="0031249A" w:rsidRPr="00B66ED6" w:rsidRDefault="00B66ED6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 w:rsidRPr="00B66ED6">
              <w:rPr>
                <w:sz w:val="24"/>
                <w:szCs w:val="24"/>
              </w:rPr>
              <w:t>Профилактика терроризма и экстремизма в подростковой среде. Обеспечение комплексной безопасности детей в образовательных организациях</w:t>
            </w:r>
          </w:p>
        </w:tc>
        <w:tc>
          <w:tcPr>
            <w:tcW w:w="2501" w:type="dxa"/>
          </w:tcPr>
          <w:p w:rsidR="0031249A" w:rsidRPr="00B66ED6" w:rsidRDefault="00B66ED6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337" w:type="dxa"/>
          </w:tcPr>
          <w:p w:rsidR="0031249A" w:rsidRPr="00B66ED6" w:rsidRDefault="00B66ED6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Август 2022</w:t>
            </w:r>
          </w:p>
        </w:tc>
      </w:tr>
      <w:tr w:rsidR="0031249A" w:rsidTr="0031249A">
        <w:tc>
          <w:tcPr>
            <w:tcW w:w="534" w:type="dxa"/>
          </w:tcPr>
          <w:p w:rsidR="0031249A" w:rsidRPr="00B66ED6" w:rsidRDefault="0085132E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4303" w:type="dxa"/>
          </w:tcPr>
          <w:p w:rsidR="0031249A" w:rsidRPr="00B66ED6" w:rsidRDefault="00B66ED6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 w:rsidRPr="00B66ED6">
              <w:rPr>
                <w:sz w:val="24"/>
                <w:szCs w:val="24"/>
              </w:rPr>
              <w:t xml:space="preserve">Об организации </w:t>
            </w:r>
            <w:proofErr w:type="spellStart"/>
            <w:r w:rsidRPr="00B66ED6">
              <w:rPr>
                <w:sz w:val="24"/>
                <w:szCs w:val="24"/>
              </w:rPr>
              <w:t>досуговой</w:t>
            </w:r>
            <w:proofErr w:type="spellEnd"/>
            <w:r w:rsidRPr="00B66ED6">
              <w:rPr>
                <w:sz w:val="24"/>
                <w:szCs w:val="24"/>
              </w:rPr>
              <w:t xml:space="preserve"> занятости несовершеннолетних, состоящих на различных видах учета в свободное от учебы время. Опыт наставничества. </w:t>
            </w:r>
            <w:r w:rsidRPr="00B66ED6">
              <w:rPr>
                <w:bCs/>
                <w:sz w:val="24"/>
                <w:szCs w:val="24"/>
              </w:rPr>
              <w:t xml:space="preserve">Развитие общественных движений правоохранительной направленности (студенческие отряды, «Юный друг полиции» и пр.) как способ </w:t>
            </w:r>
            <w:proofErr w:type="spellStart"/>
            <w:r w:rsidRPr="00B66ED6">
              <w:rPr>
                <w:bCs/>
                <w:sz w:val="24"/>
                <w:szCs w:val="24"/>
              </w:rPr>
              <w:t>досуговой</w:t>
            </w:r>
            <w:proofErr w:type="spellEnd"/>
            <w:r w:rsidRPr="00B66ED6">
              <w:rPr>
                <w:bCs/>
                <w:sz w:val="24"/>
                <w:szCs w:val="24"/>
              </w:rPr>
              <w:t xml:space="preserve"> занятости несовершеннолетних и ресу</w:t>
            </w:r>
            <w:proofErr w:type="gramStart"/>
            <w:r w:rsidRPr="00B66ED6">
              <w:rPr>
                <w:bCs/>
                <w:sz w:val="24"/>
                <w:szCs w:val="24"/>
              </w:rPr>
              <w:t>рс в пр</w:t>
            </w:r>
            <w:proofErr w:type="gramEnd"/>
            <w:r w:rsidRPr="00B66ED6">
              <w:rPr>
                <w:bCs/>
                <w:sz w:val="24"/>
                <w:szCs w:val="24"/>
              </w:rPr>
              <w:t>оведении индивидуальной профилактической работы</w:t>
            </w:r>
          </w:p>
        </w:tc>
        <w:tc>
          <w:tcPr>
            <w:tcW w:w="2501" w:type="dxa"/>
          </w:tcPr>
          <w:p w:rsidR="0031249A" w:rsidRPr="00B66ED6" w:rsidRDefault="00B66ED6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 xml:space="preserve">ГАУ </w:t>
            </w:r>
            <w:proofErr w:type="gramStart"/>
            <w:r>
              <w:rPr>
                <w:bCs/>
                <w:iCs/>
                <w:sz w:val="24"/>
                <w:szCs w:val="24"/>
              </w:rPr>
              <w:t>СО</w:t>
            </w:r>
            <w:proofErr w:type="gramEnd"/>
            <w:r>
              <w:rPr>
                <w:bCs/>
                <w:iCs/>
                <w:sz w:val="24"/>
                <w:szCs w:val="24"/>
              </w:rPr>
              <w:t xml:space="preserve"> «Комплексный центр социального обслуживания населения Пугачевского муниципального района»,</w:t>
            </w:r>
            <w:r w:rsidR="0085132E">
              <w:rPr>
                <w:bCs/>
                <w:iCs/>
                <w:sz w:val="24"/>
                <w:szCs w:val="24"/>
              </w:rPr>
              <w:t xml:space="preserve"> отдел молодежной политики, спорта и туризма</w:t>
            </w:r>
          </w:p>
        </w:tc>
        <w:tc>
          <w:tcPr>
            <w:tcW w:w="2337" w:type="dxa"/>
          </w:tcPr>
          <w:p w:rsidR="0031249A" w:rsidRPr="00B66ED6" w:rsidRDefault="00B66ED6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Сентябрь 2022</w:t>
            </w:r>
          </w:p>
        </w:tc>
      </w:tr>
      <w:tr w:rsidR="0085132E" w:rsidTr="0031249A">
        <w:tc>
          <w:tcPr>
            <w:tcW w:w="534" w:type="dxa"/>
          </w:tcPr>
          <w:p w:rsidR="0085132E" w:rsidRDefault="0085132E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4303" w:type="dxa"/>
          </w:tcPr>
          <w:p w:rsidR="0085132E" w:rsidRPr="0085132E" w:rsidRDefault="0085132E" w:rsidP="00F61ADA">
            <w:pPr>
              <w:spacing w:line="228" w:lineRule="auto"/>
              <w:ind w:firstLine="0"/>
              <w:rPr>
                <w:sz w:val="24"/>
                <w:szCs w:val="24"/>
              </w:rPr>
            </w:pPr>
            <w:r w:rsidRPr="0085132E">
              <w:rPr>
                <w:bCs/>
                <w:sz w:val="24"/>
                <w:szCs w:val="24"/>
              </w:rPr>
              <w:t xml:space="preserve">Профилактика совершения </w:t>
            </w:r>
            <w:r w:rsidRPr="0085132E">
              <w:rPr>
                <w:bCs/>
                <w:sz w:val="24"/>
                <w:szCs w:val="24"/>
              </w:rPr>
              <w:lastRenderedPageBreak/>
              <w:t>несовершеннолетними повторных преступлений, в том числе несовершеннолетними, состоящими на всех видах учета</w:t>
            </w:r>
            <w:r w:rsidR="001873BB">
              <w:rPr>
                <w:bCs/>
                <w:sz w:val="24"/>
                <w:szCs w:val="24"/>
              </w:rPr>
              <w:t>.</w:t>
            </w:r>
          </w:p>
        </w:tc>
        <w:tc>
          <w:tcPr>
            <w:tcW w:w="2501" w:type="dxa"/>
          </w:tcPr>
          <w:p w:rsidR="0085132E" w:rsidRDefault="0085132E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 xml:space="preserve">МО МВД России </w:t>
            </w:r>
            <w:r>
              <w:rPr>
                <w:bCs/>
                <w:iCs/>
                <w:sz w:val="24"/>
                <w:szCs w:val="24"/>
              </w:rPr>
              <w:lastRenderedPageBreak/>
              <w:t>«Пугачевский» Саратовской области</w:t>
            </w:r>
          </w:p>
        </w:tc>
        <w:tc>
          <w:tcPr>
            <w:tcW w:w="2337" w:type="dxa"/>
          </w:tcPr>
          <w:p w:rsidR="0085132E" w:rsidRDefault="0085132E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Октябрь 2022</w:t>
            </w:r>
          </w:p>
        </w:tc>
      </w:tr>
      <w:tr w:rsidR="0085132E" w:rsidTr="0031249A">
        <w:tc>
          <w:tcPr>
            <w:tcW w:w="534" w:type="dxa"/>
          </w:tcPr>
          <w:p w:rsidR="0085132E" w:rsidRDefault="0085132E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12</w:t>
            </w:r>
          </w:p>
        </w:tc>
        <w:tc>
          <w:tcPr>
            <w:tcW w:w="4303" w:type="dxa"/>
          </w:tcPr>
          <w:p w:rsidR="0085132E" w:rsidRPr="0085132E" w:rsidRDefault="0085132E" w:rsidP="00F61ADA">
            <w:pPr>
              <w:spacing w:line="228" w:lineRule="auto"/>
              <w:ind w:firstLine="0"/>
              <w:rPr>
                <w:bCs/>
                <w:sz w:val="24"/>
                <w:szCs w:val="24"/>
              </w:rPr>
            </w:pPr>
            <w:r w:rsidRPr="0085132E">
              <w:rPr>
                <w:sz w:val="24"/>
                <w:szCs w:val="24"/>
              </w:rPr>
              <w:t xml:space="preserve">Защита детей от информации, наносящей вред их здоровью, профилактика деструктивного (в том числе </w:t>
            </w:r>
            <w:proofErr w:type="spellStart"/>
            <w:r w:rsidRPr="0085132E">
              <w:rPr>
                <w:sz w:val="24"/>
                <w:szCs w:val="24"/>
              </w:rPr>
              <w:t>девиантного</w:t>
            </w:r>
            <w:proofErr w:type="spellEnd"/>
            <w:r w:rsidRPr="0085132E">
              <w:rPr>
                <w:sz w:val="24"/>
                <w:szCs w:val="24"/>
              </w:rPr>
              <w:t xml:space="preserve"> и суицидального) поведения несовершеннолетних</w:t>
            </w:r>
          </w:p>
        </w:tc>
        <w:tc>
          <w:tcPr>
            <w:tcW w:w="2501" w:type="dxa"/>
          </w:tcPr>
          <w:p w:rsidR="0085132E" w:rsidRDefault="0085132E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Управление образования</w:t>
            </w:r>
          </w:p>
        </w:tc>
        <w:tc>
          <w:tcPr>
            <w:tcW w:w="2337" w:type="dxa"/>
          </w:tcPr>
          <w:p w:rsidR="0085132E" w:rsidRDefault="0085132E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Ноябрь 2022</w:t>
            </w:r>
          </w:p>
        </w:tc>
      </w:tr>
      <w:tr w:rsidR="001873BB" w:rsidTr="0031249A">
        <w:tc>
          <w:tcPr>
            <w:tcW w:w="534" w:type="dxa"/>
          </w:tcPr>
          <w:p w:rsidR="001873BB" w:rsidRDefault="001873BB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14</w:t>
            </w:r>
          </w:p>
        </w:tc>
        <w:tc>
          <w:tcPr>
            <w:tcW w:w="4303" w:type="dxa"/>
          </w:tcPr>
          <w:p w:rsidR="001873BB" w:rsidRPr="0085132E" w:rsidRDefault="001873BB" w:rsidP="00F61ADA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О состоянии безнадзорности, правонарушений и преступлений среди несовершеннолетних в Пугачевском муниципальном районе за 2021г.</w:t>
            </w:r>
          </w:p>
        </w:tc>
        <w:tc>
          <w:tcPr>
            <w:tcW w:w="2501" w:type="dxa"/>
          </w:tcPr>
          <w:p w:rsidR="001873BB" w:rsidRDefault="001873BB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МО МВД России «Пугачевский» Саратовской области</w:t>
            </w:r>
          </w:p>
        </w:tc>
        <w:tc>
          <w:tcPr>
            <w:tcW w:w="2337" w:type="dxa"/>
          </w:tcPr>
          <w:p w:rsidR="001873BB" w:rsidRDefault="001873BB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Декабрь 2022</w:t>
            </w:r>
          </w:p>
        </w:tc>
      </w:tr>
      <w:tr w:rsidR="0085132E" w:rsidTr="0031249A">
        <w:tc>
          <w:tcPr>
            <w:tcW w:w="534" w:type="dxa"/>
          </w:tcPr>
          <w:p w:rsidR="0085132E" w:rsidRDefault="0085132E" w:rsidP="00F61ADA">
            <w:pPr>
              <w:spacing w:line="228" w:lineRule="auto"/>
              <w:ind w:firstLine="0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1873BB">
              <w:rPr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4303" w:type="dxa"/>
          </w:tcPr>
          <w:p w:rsidR="0085132E" w:rsidRPr="0085132E" w:rsidRDefault="0085132E" w:rsidP="00F61ADA">
            <w:pPr>
              <w:spacing w:line="228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плана работы КДН и ЗП на 2023г.</w:t>
            </w:r>
          </w:p>
        </w:tc>
        <w:tc>
          <w:tcPr>
            <w:tcW w:w="2501" w:type="dxa"/>
          </w:tcPr>
          <w:p w:rsidR="0085132E" w:rsidRDefault="0085132E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КДН и ЗП</w:t>
            </w:r>
          </w:p>
        </w:tc>
        <w:tc>
          <w:tcPr>
            <w:tcW w:w="2337" w:type="dxa"/>
          </w:tcPr>
          <w:p w:rsidR="0085132E" w:rsidRDefault="0085132E" w:rsidP="004F4ACD">
            <w:pPr>
              <w:spacing w:line="228" w:lineRule="auto"/>
              <w:ind w:firstLine="0"/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Декабрь 2022</w:t>
            </w:r>
          </w:p>
        </w:tc>
      </w:tr>
    </w:tbl>
    <w:p w:rsidR="0031249A" w:rsidRPr="0031249A" w:rsidRDefault="0031249A" w:rsidP="00F61ADA">
      <w:pPr>
        <w:spacing w:line="228" w:lineRule="auto"/>
        <w:rPr>
          <w:b/>
          <w:bCs/>
          <w:iCs/>
          <w:szCs w:val="28"/>
        </w:rPr>
      </w:pPr>
    </w:p>
    <w:p w:rsidR="0031249A" w:rsidRPr="0068261B" w:rsidRDefault="0068261B" w:rsidP="003B0B1B">
      <w:pPr>
        <w:spacing w:line="228" w:lineRule="auto"/>
        <w:jc w:val="center"/>
        <w:rPr>
          <w:b/>
          <w:bCs/>
          <w:iCs/>
          <w:szCs w:val="28"/>
        </w:rPr>
      </w:pPr>
      <w:r w:rsidRPr="0068261B">
        <w:rPr>
          <w:b/>
          <w:bCs/>
          <w:iCs/>
          <w:szCs w:val="28"/>
        </w:rPr>
        <w:t>4.Взаимодействие ведомств системы профилактики по вопросам информационно-правового и организационного характера и по другим вопросам.</w:t>
      </w:r>
    </w:p>
    <w:p w:rsidR="00F87D7A" w:rsidRPr="00DB579E" w:rsidRDefault="00F87D7A">
      <w:pPr>
        <w:tabs>
          <w:tab w:val="left" w:pos="4500"/>
          <w:tab w:val="left" w:pos="6480"/>
        </w:tabs>
        <w:rPr>
          <w:bCs/>
          <w:szCs w:val="28"/>
        </w:rPr>
      </w:pPr>
    </w:p>
    <w:tbl>
      <w:tblPr>
        <w:tblStyle w:val="aa"/>
        <w:tblW w:w="0" w:type="auto"/>
        <w:tblLook w:val="04A0"/>
      </w:tblPr>
      <w:tblGrid>
        <w:gridCol w:w="534"/>
        <w:gridCol w:w="4303"/>
        <w:gridCol w:w="2501"/>
        <w:gridCol w:w="2337"/>
      </w:tblGrid>
      <w:tr w:rsidR="0068261B" w:rsidTr="0068261B">
        <w:tc>
          <w:tcPr>
            <w:tcW w:w="534" w:type="dxa"/>
          </w:tcPr>
          <w:p w:rsidR="0068261B" w:rsidRPr="0068261B" w:rsidRDefault="0068261B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261B">
              <w:rPr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4303" w:type="dxa"/>
          </w:tcPr>
          <w:p w:rsidR="0068261B" w:rsidRPr="0068261B" w:rsidRDefault="0068261B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261B"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501" w:type="dxa"/>
          </w:tcPr>
          <w:p w:rsidR="0068261B" w:rsidRPr="0068261B" w:rsidRDefault="0068261B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261B">
              <w:rPr>
                <w:b/>
                <w:bCs/>
                <w:sz w:val="24"/>
                <w:szCs w:val="24"/>
              </w:rPr>
              <w:t>Ответственный</w:t>
            </w:r>
          </w:p>
        </w:tc>
        <w:tc>
          <w:tcPr>
            <w:tcW w:w="2337" w:type="dxa"/>
          </w:tcPr>
          <w:p w:rsidR="0068261B" w:rsidRPr="0068261B" w:rsidRDefault="0068261B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8261B">
              <w:rPr>
                <w:b/>
                <w:bCs/>
                <w:sz w:val="24"/>
                <w:szCs w:val="24"/>
              </w:rPr>
              <w:t>Сроки</w:t>
            </w:r>
          </w:p>
        </w:tc>
      </w:tr>
      <w:tr w:rsidR="0068261B" w:rsidTr="0068261B">
        <w:tc>
          <w:tcPr>
            <w:tcW w:w="534" w:type="dxa"/>
          </w:tcPr>
          <w:p w:rsidR="0068261B" w:rsidRPr="0068261B" w:rsidRDefault="0068261B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68261B" w:rsidRPr="0068261B" w:rsidRDefault="0068261B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выездных заседаний КДН и ЗП в образовательные учреждения или муниципальные образования Пугачевского района</w:t>
            </w:r>
          </w:p>
        </w:tc>
        <w:tc>
          <w:tcPr>
            <w:tcW w:w="2501" w:type="dxa"/>
          </w:tcPr>
          <w:p w:rsidR="0068261B" w:rsidRPr="0068261B" w:rsidRDefault="0068261B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Председатель КДН и ЗП, заместитель председателя КДН и ЗП, члены КДН и ЗП</w:t>
            </w:r>
          </w:p>
        </w:tc>
        <w:tc>
          <w:tcPr>
            <w:tcW w:w="2337" w:type="dxa"/>
          </w:tcPr>
          <w:p w:rsidR="0068261B" w:rsidRPr="0068261B" w:rsidRDefault="0068261B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 мере необходимости</w:t>
            </w:r>
          </w:p>
        </w:tc>
      </w:tr>
      <w:tr w:rsidR="0068261B" w:rsidTr="0068261B">
        <w:tc>
          <w:tcPr>
            <w:tcW w:w="534" w:type="dxa"/>
          </w:tcPr>
          <w:p w:rsidR="0068261B" w:rsidRPr="0068261B" w:rsidRDefault="0068261B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68261B" w:rsidRPr="0068261B" w:rsidRDefault="0068261B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Проведение рабоч</w:t>
            </w:r>
            <w:r w:rsidR="004F4ACD">
              <w:rPr>
                <w:bCs/>
                <w:sz w:val="24"/>
                <w:szCs w:val="24"/>
              </w:rPr>
              <w:t>и</w:t>
            </w:r>
            <w:r>
              <w:rPr>
                <w:bCs/>
                <w:sz w:val="24"/>
                <w:szCs w:val="24"/>
              </w:rPr>
              <w:t>х совещаний и расширенных заседаний КДН и ЗП по вопросам межведомственного взаимодействия в сфере профилактики правонарушений и безнадзорности несовершеннолетних.</w:t>
            </w:r>
          </w:p>
        </w:tc>
        <w:tc>
          <w:tcPr>
            <w:tcW w:w="2501" w:type="dxa"/>
          </w:tcPr>
          <w:p w:rsidR="0068261B" w:rsidRPr="0068261B" w:rsidRDefault="004F4ACD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КДН и ЗП</w:t>
            </w:r>
          </w:p>
        </w:tc>
        <w:tc>
          <w:tcPr>
            <w:tcW w:w="2337" w:type="dxa"/>
          </w:tcPr>
          <w:p w:rsidR="0068261B" w:rsidRPr="0068261B" w:rsidRDefault="004F4ACD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течение года, с учетом ситуации и текущего анализа взаимодействия.</w:t>
            </w:r>
          </w:p>
        </w:tc>
      </w:tr>
      <w:tr w:rsidR="0068261B" w:rsidTr="0068261B">
        <w:tc>
          <w:tcPr>
            <w:tcW w:w="534" w:type="dxa"/>
          </w:tcPr>
          <w:p w:rsidR="0068261B" w:rsidRPr="0068261B" w:rsidRDefault="004F4ACD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68261B" w:rsidRPr="0068261B" w:rsidRDefault="004F4ACD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Лекции по правовому просвещению подростков в образовательных учреждениях города и района.</w:t>
            </w:r>
          </w:p>
        </w:tc>
        <w:tc>
          <w:tcPr>
            <w:tcW w:w="2501" w:type="dxa"/>
          </w:tcPr>
          <w:p w:rsidR="0068261B" w:rsidRPr="0068261B" w:rsidRDefault="004F4ACD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КДН и ЗП</w:t>
            </w:r>
          </w:p>
        </w:tc>
        <w:tc>
          <w:tcPr>
            <w:tcW w:w="2337" w:type="dxa"/>
          </w:tcPr>
          <w:p w:rsidR="0068261B" w:rsidRPr="0068261B" w:rsidRDefault="004F4ACD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 2021-2022 учебном году</w:t>
            </w:r>
          </w:p>
        </w:tc>
      </w:tr>
      <w:tr w:rsidR="0068261B" w:rsidTr="0068261B">
        <w:tc>
          <w:tcPr>
            <w:tcW w:w="534" w:type="dxa"/>
          </w:tcPr>
          <w:p w:rsidR="0068261B" w:rsidRPr="0068261B" w:rsidRDefault="004F4ACD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303" w:type="dxa"/>
          </w:tcPr>
          <w:p w:rsidR="0068261B" w:rsidRPr="0068261B" w:rsidRDefault="004F4ACD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Участие в профилактических акциях, проводимых на территории муниципального района.</w:t>
            </w:r>
          </w:p>
        </w:tc>
        <w:tc>
          <w:tcPr>
            <w:tcW w:w="2501" w:type="dxa"/>
          </w:tcPr>
          <w:p w:rsidR="0068261B" w:rsidRPr="0068261B" w:rsidRDefault="004F4ACD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Члены КДН и ЗП</w:t>
            </w:r>
          </w:p>
        </w:tc>
        <w:tc>
          <w:tcPr>
            <w:tcW w:w="2337" w:type="dxa"/>
          </w:tcPr>
          <w:p w:rsidR="0068261B" w:rsidRPr="0068261B" w:rsidRDefault="004F4ACD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2022 года </w:t>
            </w:r>
          </w:p>
        </w:tc>
      </w:tr>
    </w:tbl>
    <w:p w:rsidR="00F87D7A" w:rsidRDefault="00F87D7A">
      <w:pPr>
        <w:tabs>
          <w:tab w:val="left" w:pos="4500"/>
          <w:tab w:val="left" w:pos="6480"/>
        </w:tabs>
        <w:rPr>
          <w:bCs/>
          <w:szCs w:val="28"/>
        </w:rPr>
      </w:pPr>
    </w:p>
    <w:p w:rsidR="004F4ACD" w:rsidRDefault="004F4ACD" w:rsidP="003B0B1B">
      <w:pPr>
        <w:tabs>
          <w:tab w:val="left" w:pos="4500"/>
          <w:tab w:val="left" w:pos="6480"/>
        </w:tabs>
        <w:jc w:val="center"/>
        <w:rPr>
          <w:b/>
          <w:bCs/>
          <w:szCs w:val="28"/>
        </w:rPr>
      </w:pPr>
      <w:r w:rsidRPr="004F4ACD">
        <w:rPr>
          <w:b/>
          <w:bCs/>
          <w:szCs w:val="28"/>
        </w:rPr>
        <w:t>5.</w:t>
      </w:r>
      <w:proofErr w:type="gramStart"/>
      <w:r w:rsidRPr="004F4ACD">
        <w:rPr>
          <w:b/>
          <w:bCs/>
          <w:szCs w:val="28"/>
        </w:rPr>
        <w:t>Нормативно-правовая</w:t>
      </w:r>
      <w:proofErr w:type="gramEnd"/>
      <w:r w:rsidRPr="004F4ACD">
        <w:rPr>
          <w:b/>
          <w:bCs/>
          <w:szCs w:val="28"/>
        </w:rPr>
        <w:t xml:space="preserve"> деятельности.</w:t>
      </w:r>
    </w:p>
    <w:p w:rsidR="004F4ACD" w:rsidRDefault="004F4ACD">
      <w:pPr>
        <w:tabs>
          <w:tab w:val="left" w:pos="4500"/>
          <w:tab w:val="left" w:pos="6480"/>
        </w:tabs>
        <w:rPr>
          <w:b/>
          <w:bCs/>
          <w:szCs w:val="28"/>
        </w:rPr>
      </w:pPr>
    </w:p>
    <w:tbl>
      <w:tblPr>
        <w:tblStyle w:val="aa"/>
        <w:tblW w:w="0" w:type="auto"/>
        <w:tblLook w:val="04A0"/>
      </w:tblPr>
      <w:tblGrid>
        <w:gridCol w:w="534"/>
        <w:gridCol w:w="4303"/>
        <w:gridCol w:w="2501"/>
        <w:gridCol w:w="2337"/>
      </w:tblGrid>
      <w:tr w:rsidR="004F4ACD" w:rsidTr="004F4ACD">
        <w:tc>
          <w:tcPr>
            <w:tcW w:w="534" w:type="dxa"/>
          </w:tcPr>
          <w:p w:rsidR="004F4ACD" w:rsidRPr="004F4ACD" w:rsidRDefault="004F4ACD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303" w:type="dxa"/>
          </w:tcPr>
          <w:p w:rsidR="004F4ACD" w:rsidRPr="004F4ACD" w:rsidRDefault="004F4ACD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 w:rsidRPr="004F4ACD">
              <w:rPr>
                <w:bCs/>
                <w:sz w:val="24"/>
                <w:szCs w:val="24"/>
              </w:rPr>
              <w:t>Разработка планов работы КДН и ЗП на 2022г.</w:t>
            </w:r>
          </w:p>
        </w:tc>
        <w:tc>
          <w:tcPr>
            <w:tcW w:w="2501" w:type="dxa"/>
          </w:tcPr>
          <w:p w:rsidR="004F4ACD" w:rsidRPr="004F4ACD" w:rsidRDefault="004F4ACD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4F4ACD">
              <w:rPr>
                <w:bCs/>
                <w:sz w:val="24"/>
                <w:szCs w:val="24"/>
              </w:rPr>
              <w:t>Секретарь КДН и ЗП</w:t>
            </w:r>
          </w:p>
        </w:tc>
        <w:tc>
          <w:tcPr>
            <w:tcW w:w="2337" w:type="dxa"/>
          </w:tcPr>
          <w:p w:rsidR="004F4ACD" w:rsidRPr="004F4ACD" w:rsidRDefault="004F4ACD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4F4ACD">
              <w:rPr>
                <w:bCs/>
                <w:sz w:val="24"/>
                <w:szCs w:val="24"/>
              </w:rPr>
              <w:t xml:space="preserve">В </w:t>
            </w:r>
            <w:r>
              <w:rPr>
                <w:bCs/>
                <w:sz w:val="24"/>
                <w:szCs w:val="24"/>
              </w:rPr>
              <w:t>течение</w:t>
            </w:r>
            <w:r w:rsidRPr="004F4ACD">
              <w:rPr>
                <w:bCs/>
                <w:sz w:val="24"/>
                <w:szCs w:val="24"/>
              </w:rPr>
              <w:t xml:space="preserve"> года по мере необходимости</w:t>
            </w:r>
          </w:p>
        </w:tc>
      </w:tr>
      <w:tr w:rsidR="004F4ACD" w:rsidTr="004F4ACD">
        <w:tc>
          <w:tcPr>
            <w:tcW w:w="534" w:type="dxa"/>
          </w:tcPr>
          <w:p w:rsidR="004F4ACD" w:rsidRPr="004F4ACD" w:rsidRDefault="004F4ACD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 w:rsidRPr="004F4ACD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303" w:type="dxa"/>
          </w:tcPr>
          <w:p w:rsidR="004F4ACD" w:rsidRPr="004F4ACD" w:rsidRDefault="004F4ACD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Подготовка постановлений по рассматриваемым вопросам</w:t>
            </w:r>
          </w:p>
        </w:tc>
        <w:tc>
          <w:tcPr>
            <w:tcW w:w="2501" w:type="dxa"/>
          </w:tcPr>
          <w:p w:rsidR="004F4ACD" w:rsidRPr="004F4ACD" w:rsidRDefault="004F4ACD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 w:rsidRPr="004F4ACD">
              <w:rPr>
                <w:bCs/>
                <w:sz w:val="24"/>
                <w:szCs w:val="24"/>
              </w:rPr>
              <w:t>Секретарь КДН и ЗП</w:t>
            </w:r>
          </w:p>
        </w:tc>
        <w:tc>
          <w:tcPr>
            <w:tcW w:w="2337" w:type="dxa"/>
          </w:tcPr>
          <w:p w:rsidR="004F4ACD" w:rsidRPr="004F4ACD" w:rsidRDefault="004F4ACD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 течение года </w:t>
            </w:r>
          </w:p>
        </w:tc>
      </w:tr>
      <w:tr w:rsidR="004F4ACD" w:rsidTr="004F4ACD">
        <w:tc>
          <w:tcPr>
            <w:tcW w:w="534" w:type="dxa"/>
          </w:tcPr>
          <w:p w:rsidR="004F4ACD" w:rsidRPr="004F4ACD" w:rsidRDefault="004F4ACD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303" w:type="dxa"/>
          </w:tcPr>
          <w:p w:rsidR="004F4ACD" w:rsidRPr="004F4ACD" w:rsidRDefault="004F4ACD" w:rsidP="004F4ACD">
            <w:pPr>
              <w:tabs>
                <w:tab w:val="left" w:pos="4500"/>
                <w:tab w:val="left" w:pos="6480"/>
              </w:tabs>
              <w:ind w:firstLine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Подготовка предложений по проектам нормативно-правовых актов, поступающих в КДН и ЗП из ведомств системы профилактики. </w:t>
            </w:r>
          </w:p>
        </w:tc>
        <w:tc>
          <w:tcPr>
            <w:tcW w:w="2501" w:type="dxa"/>
          </w:tcPr>
          <w:p w:rsidR="004F4ACD" w:rsidRPr="004F4ACD" w:rsidRDefault="004F4ACD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Заместитель председателя КДН и ЗП, секретарь КДН и ЗП</w:t>
            </w:r>
          </w:p>
        </w:tc>
        <w:tc>
          <w:tcPr>
            <w:tcW w:w="2337" w:type="dxa"/>
          </w:tcPr>
          <w:p w:rsidR="004F4ACD" w:rsidRPr="004F4ACD" w:rsidRDefault="004F4ACD" w:rsidP="004F4ACD">
            <w:pPr>
              <w:tabs>
                <w:tab w:val="left" w:pos="4500"/>
                <w:tab w:val="left" w:pos="6480"/>
              </w:tabs>
              <w:ind w:firstLine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По мере поступления </w:t>
            </w:r>
          </w:p>
        </w:tc>
      </w:tr>
    </w:tbl>
    <w:p w:rsidR="004F4ACD" w:rsidRPr="004F4ACD" w:rsidRDefault="004F4ACD">
      <w:pPr>
        <w:tabs>
          <w:tab w:val="left" w:pos="4500"/>
          <w:tab w:val="left" w:pos="6480"/>
        </w:tabs>
        <w:rPr>
          <w:bCs/>
          <w:szCs w:val="28"/>
        </w:rPr>
      </w:pPr>
    </w:p>
    <w:p w:rsidR="00E8618B" w:rsidRDefault="00E8618B">
      <w:pPr>
        <w:tabs>
          <w:tab w:val="left" w:pos="4500"/>
          <w:tab w:val="left" w:pos="6480"/>
        </w:tabs>
        <w:rPr>
          <w:bCs/>
        </w:rPr>
      </w:pPr>
    </w:p>
    <w:p w:rsidR="003B0B1B" w:rsidRDefault="004F4ACD" w:rsidP="00E8618B">
      <w:pPr>
        <w:tabs>
          <w:tab w:val="left" w:pos="4500"/>
          <w:tab w:val="left" w:pos="6480"/>
        </w:tabs>
        <w:ind w:firstLine="0"/>
        <w:rPr>
          <w:bCs/>
        </w:rPr>
      </w:pPr>
      <w:r>
        <w:rPr>
          <w:bCs/>
        </w:rPr>
        <w:t>Ответств</w:t>
      </w:r>
      <w:r w:rsidR="00E8618B">
        <w:rPr>
          <w:bCs/>
        </w:rPr>
        <w:t>е</w:t>
      </w:r>
      <w:r>
        <w:rPr>
          <w:bCs/>
        </w:rPr>
        <w:t>нный секретарь КДН и ЗП</w:t>
      </w:r>
      <w:r>
        <w:rPr>
          <w:bCs/>
        </w:rPr>
        <w:tab/>
      </w:r>
      <w:r>
        <w:rPr>
          <w:bCs/>
        </w:rPr>
        <w:tab/>
      </w:r>
      <w:r w:rsidR="00DD592E">
        <w:rPr>
          <w:bCs/>
        </w:rPr>
        <w:tab/>
      </w:r>
    </w:p>
    <w:p w:rsidR="004F4ACD" w:rsidRDefault="003B0B1B" w:rsidP="00E8618B">
      <w:pPr>
        <w:tabs>
          <w:tab w:val="left" w:pos="4500"/>
          <w:tab w:val="left" w:pos="6480"/>
        </w:tabs>
        <w:ind w:firstLine="0"/>
        <w:rPr>
          <w:bCs/>
        </w:rPr>
      </w:pPr>
      <w:r>
        <w:rPr>
          <w:bCs/>
        </w:rPr>
        <w:lastRenderedPageBreak/>
        <w:t>В.</w:t>
      </w:r>
      <w:r w:rsidR="00DD592E">
        <w:rPr>
          <w:bCs/>
        </w:rPr>
        <w:t>Н. Науменко</w:t>
      </w:r>
    </w:p>
    <w:sectPr w:rsidR="004F4ACD" w:rsidSect="003B0B1B">
      <w:pgSz w:w="11906" w:h="16838"/>
      <w:pgMar w:top="899" w:right="1701" w:bottom="1134" w:left="746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75E78"/>
    <w:multiLevelType w:val="hybridMultilevel"/>
    <w:tmpl w:val="62663E0E"/>
    <w:lvl w:ilvl="0" w:tplc="AB1A877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65F15B4"/>
    <w:multiLevelType w:val="hybridMultilevel"/>
    <w:tmpl w:val="CF1849E8"/>
    <w:lvl w:ilvl="0" w:tplc="BBC61124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CCA4F5C"/>
    <w:multiLevelType w:val="hybridMultilevel"/>
    <w:tmpl w:val="4D60B288"/>
    <w:lvl w:ilvl="0" w:tplc="700A9B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7ED081C"/>
    <w:multiLevelType w:val="hybridMultilevel"/>
    <w:tmpl w:val="92F8C728"/>
    <w:lvl w:ilvl="0" w:tplc="BA20F9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445938"/>
    <w:multiLevelType w:val="hybridMultilevel"/>
    <w:tmpl w:val="1CA2DE1A"/>
    <w:lvl w:ilvl="0" w:tplc="46208DA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E46763A"/>
    <w:multiLevelType w:val="hybridMultilevel"/>
    <w:tmpl w:val="C9A8A96E"/>
    <w:lvl w:ilvl="0" w:tplc="E0B631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FE5280C"/>
    <w:multiLevelType w:val="hybridMultilevel"/>
    <w:tmpl w:val="4D60B288"/>
    <w:lvl w:ilvl="0" w:tplc="700A9B4C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E92C94"/>
    <w:multiLevelType w:val="hybridMultilevel"/>
    <w:tmpl w:val="920C6C78"/>
    <w:lvl w:ilvl="0" w:tplc="73748C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BEE2695"/>
    <w:multiLevelType w:val="hybridMultilevel"/>
    <w:tmpl w:val="FC8C3B0A"/>
    <w:lvl w:ilvl="0" w:tplc="A0B25BF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C6C04A2"/>
    <w:multiLevelType w:val="hybridMultilevel"/>
    <w:tmpl w:val="BEDA4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734A1D"/>
    <w:multiLevelType w:val="hybridMultilevel"/>
    <w:tmpl w:val="64AA4874"/>
    <w:lvl w:ilvl="0" w:tplc="B1C6A7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A61434"/>
    <w:multiLevelType w:val="hybridMultilevel"/>
    <w:tmpl w:val="D3865EE4"/>
    <w:lvl w:ilvl="0" w:tplc="67FA7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59136A5E"/>
    <w:multiLevelType w:val="hybridMultilevel"/>
    <w:tmpl w:val="1E16ABA8"/>
    <w:lvl w:ilvl="0" w:tplc="BA20F90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5CD7777E"/>
    <w:multiLevelType w:val="hybridMultilevel"/>
    <w:tmpl w:val="D23AAE5A"/>
    <w:lvl w:ilvl="0" w:tplc="52A88B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D5846C3"/>
    <w:multiLevelType w:val="hybridMultilevel"/>
    <w:tmpl w:val="642ED23A"/>
    <w:lvl w:ilvl="0" w:tplc="1A9C1CA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FD6708D"/>
    <w:multiLevelType w:val="hybridMultilevel"/>
    <w:tmpl w:val="D23AAE5A"/>
    <w:lvl w:ilvl="0" w:tplc="52A88B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5C57BE5"/>
    <w:multiLevelType w:val="hybridMultilevel"/>
    <w:tmpl w:val="D23AAE5A"/>
    <w:lvl w:ilvl="0" w:tplc="52A88B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D4F2B8E"/>
    <w:multiLevelType w:val="hybridMultilevel"/>
    <w:tmpl w:val="331413C2"/>
    <w:lvl w:ilvl="0" w:tplc="DF34607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7BBE7203"/>
    <w:multiLevelType w:val="hybridMultilevel"/>
    <w:tmpl w:val="D23AAE5A"/>
    <w:lvl w:ilvl="0" w:tplc="52A88BC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2"/>
  </w:num>
  <w:num w:numId="2">
    <w:abstractNumId w:val="3"/>
  </w:num>
  <w:num w:numId="3">
    <w:abstractNumId w:val="13"/>
  </w:num>
  <w:num w:numId="4">
    <w:abstractNumId w:val="17"/>
  </w:num>
  <w:num w:numId="5">
    <w:abstractNumId w:val="1"/>
  </w:num>
  <w:num w:numId="6">
    <w:abstractNumId w:val="8"/>
  </w:num>
  <w:num w:numId="7">
    <w:abstractNumId w:val="18"/>
  </w:num>
  <w:num w:numId="8">
    <w:abstractNumId w:val="15"/>
  </w:num>
  <w:num w:numId="9">
    <w:abstractNumId w:val="16"/>
  </w:num>
  <w:num w:numId="10">
    <w:abstractNumId w:val="0"/>
  </w:num>
  <w:num w:numId="11">
    <w:abstractNumId w:val="11"/>
  </w:num>
  <w:num w:numId="12">
    <w:abstractNumId w:val="14"/>
  </w:num>
  <w:num w:numId="13">
    <w:abstractNumId w:val="7"/>
  </w:num>
  <w:num w:numId="14">
    <w:abstractNumId w:val="2"/>
  </w:num>
  <w:num w:numId="15">
    <w:abstractNumId w:val="9"/>
  </w:num>
  <w:num w:numId="16">
    <w:abstractNumId w:val="6"/>
  </w:num>
  <w:num w:numId="17">
    <w:abstractNumId w:val="4"/>
  </w:num>
  <w:num w:numId="18">
    <w:abstractNumId w:val="5"/>
  </w:num>
  <w:num w:numId="1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F61ADA"/>
    <w:rsid w:val="000152CD"/>
    <w:rsid w:val="000514B4"/>
    <w:rsid w:val="00052461"/>
    <w:rsid w:val="00054644"/>
    <w:rsid w:val="00061994"/>
    <w:rsid w:val="000647CB"/>
    <w:rsid w:val="00082005"/>
    <w:rsid w:val="00085F04"/>
    <w:rsid w:val="000969EC"/>
    <w:rsid w:val="000A14FC"/>
    <w:rsid w:val="000A3478"/>
    <w:rsid w:val="000D3DC4"/>
    <w:rsid w:val="000D4E32"/>
    <w:rsid w:val="000E64E8"/>
    <w:rsid w:val="000F0D45"/>
    <w:rsid w:val="00115A6F"/>
    <w:rsid w:val="00141435"/>
    <w:rsid w:val="00170257"/>
    <w:rsid w:val="001873BB"/>
    <w:rsid w:val="001903C8"/>
    <w:rsid w:val="001952DB"/>
    <w:rsid w:val="001B12EE"/>
    <w:rsid w:val="001B74B5"/>
    <w:rsid w:val="001C30CB"/>
    <w:rsid w:val="001C7B45"/>
    <w:rsid w:val="001D69D3"/>
    <w:rsid w:val="002071E2"/>
    <w:rsid w:val="00220A11"/>
    <w:rsid w:val="0022773D"/>
    <w:rsid w:val="002354BE"/>
    <w:rsid w:val="0024352C"/>
    <w:rsid w:val="00251B4A"/>
    <w:rsid w:val="002665A3"/>
    <w:rsid w:val="0026695F"/>
    <w:rsid w:val="00277169"/>
    <w:rsid w:val="00291D5C"/>
    <w:rsid w:val="00293DC6"/>
    <w:rsid w:val="002A59DD"/>
    <w:rsid w:val="002B5E15"/>
    <w:rsid w:val="002C398F"/>
    <w:rsid w:val="002D01A1"/>
    <w:rsid w:val="002E710F"/>
    <w:rsid w:val="002F50FE"/>
    <w:rsid w:val="003014EF"/>
    <w:rsid w:val="00305D05"/>
    <w:rsid w:val="0031249A"/>
    <w:rsid w:val="00313DBD"/>
    <w:rsid w:val="003179EE"/>
    <w:rsid w:val="00320A70"/>
    <w:rsid w:val="00327036"/>
    <w:rsid w:val="00330559"/>
    <w:rsid w:val="00330D73"/>
    <w:rsid w:val="00340F75"/>
    <w:rsid w:val="0034177B"/>
    <w:rsid w:val="003554F9"/>
    <w:rsid w:val="0036308A"/>
    <w:rsid w:val="00364A64"/>
    <w:rsid w:val="003672EB"/>
    <w:rsid w:val="00374C11"/>
    <w:rsid w:val="003814FE"/>
    <w:rsid w:val="00382AFF"/>
    <w:rsid w:val="00385EE1"/>
    <w:rsid w:val="003907A3"/>
    <w:rsid w:val="00393997"/>
    <w:rsid w:val="003A4F9E"/>
    <w:rsid w:val="003B0B1B"/>
    <w:rsid w:val="003C332E"/>
    <w:rsid w:val="003C72B1"/>
    <w:rsid w:val="003E4538"/>
    <w:rsid w:val="003F1830"/>
    <w:rsid w:val="003F2EEE"/>
    <w:rsid w:val="003F52BE"/>
    <w:rsid w:val="00411946"/>
    <w:rsid w:val="004171EF"/>
    <w:rsid w:val="00417FF9"/>
    <w:rsid w:val="00420515"/>
    <w:rsid w:val="00431BFE"/>
    <w:rsid w:val="004464F8"/>
    <w:rsid w:val="00455E5F"/>
    <w:rsid w:val="00482CD8"/>
    <w:rsid w:val="00487277"/>
    <w:rsid w:val="004907B8"/>
    <w:rsid w:val="00491372"/>
    <w:rsid w:val="00491F93"/>
    <w:rsid w:val="004966AE"/>
    <w:rsid w:val="004967F3"/>
    <w:rsid w:val="00496F72"/>
    <w:rsid w:val="004A7221"/>
    <w:rsid w:val="004B570B"/>
    <w:rsid w:val="004D0736"/>
    <w:rsid w:val="004E3D4E"/>
    <w:rsid w:val="004E4503"/>
    <w:rsid w:val="004F4ACD"/>
    <w:rsid w:val="004F5B9C"/>
    <w:rsid w:val="005002A1"/>
    <w:rsid w:val="005078D7"/>
    <w:rsid w:val="0051036A"/>
    <w:rsid w:val="00526167"/>
    <w:rsid w:val="0053064D"/>
    <w:rsid w:val="00531A39"/>
    <w:rsid w:val="00536ADA"/>
    <w:rsid w:val="005508AB"/>
    <w:rsid w:val="00554C9B"/>
    <w:rsid w:val="00564FA2"/>
    <w:rsid w:val="00572B6C"/>
    <w:rsid w:val="00575405"/>
    <w:rsid w:val="00597528"/>
    <w:rsid w:val="005A200B"/>
    <w:rsid w:val="005A3288"/>
    <w:rsid w:val="005A6FF1"/>
    <w:rsid w:val="005B2722"/>
    <w:rsid w:val="005B3F3F"/>
    <w:rsid w:val="005C0AC3"/>
    <w:rsid w:val="00602E0B"/>
    <w:rsid w:val="0060569D"/>
    <w:rsid w:val="00636DCC"/>
    <w:rsid w:val="00640C2C"/>
    <w:rsid w:val="006418C6"/>
    <w:rsid w:val="0064701B"/>
    <w:rsid w:val="00661256"/>
    <w:rsid w:val="00663487"/>
    <w:rsid w:val="00671906"/>
    <w:rsid w:val="00676D9D"/>
    <w:rsid w:val="0068261B"/>
    <w:rsid w:val="006A0B77"/>
    <w:rsid w:val="006A25D3"/>
    <w:rsid w:val="006A7E7F"/>
    <w:rsid w:val="006B0AB7"/>
    <w:rsid w:val="006B3EA1"/>
    <w:rsid w:val="006B480E"/>
    <w:rsid w:val="006B49CB"/>
    <w:rsid w:val="006C0887"/>
    <w:rsid w:val="006C2043"/>
    <w:rsid w:val="006C3826"/>
    <w:rsid w:val="006D3D5B"/>
    <w:rsid w:val="006E4781"/>
    <w:rsid w:val="00704ECF"/>
    <w:rsid w:val="0071270B"/>
    <w:rsid w:val="0071502B"/>
    <w:rsid w:val="0071656E"/>
    <w:rsid w:val="0073233A"/>
    <w:rsid w:val="00734155"/>
    <w:rsid w:val="0074152B"/>
    <w:rsid w:val="00763FC4"/>
    <w:rsid w:val="00770020"/>
    <w:rsid w:val="00770E92"/>
    <w:rsid w:val="007B435F"/>
    <w:rsid w:val="007C55BE"/>
    <w:rsid w:val="007D2BC5"/>
    <w:rsid w:val="007D47B6"/>
    <w:rsid w:val="007D5092"/>
    <w:rsid w:val="007D7392"/>
    <w:rsid w:val="007F081E"/>
    <w:rsid w:val="0080371B"/>
    <w:rsid w:val="00805E28"/>
    <w:rsid w:val="00813749"/>
    <w:rsid w:val="00816F28"/>
    <w:rsid w:val="00821492"/>
    <w:rsid w:val="00846FDD"/>
    <w:rsid w:val="0085132E"/>
    <w:rsid w:val="00854BED"/>
    <w:rsid w:val="00862578"/>
    <w:rsid w:val="00887B05"/>
    <w:rsid w:val="0089558F"/>
    <w:rsid w:val="008B24C1"/>
    <w:rsid w:val="008B30A1"/>
    <w:rsid w:val="008C0354"/>
    <w:rsid w:val="008C79D7"/>
    <w:rsid w:val="008D1A71"/>
    <w:rsid w:val="008E07B5"/>
    <w:rsid w:val="008E0B39"/>
    <w:rsid w:val="008E268D"/>
    <w:rsid w:val="008E4C66"/>
    <w:rsid w:val="009071E1"/>
    <w:rsid w:val="0091330C"/>
    <w:rsid w:val="00920BD9"/>
    <w:rsid w:val="00934A45"/>
    <w:rsid w:val="009543F3"/>
    <w:rsid w:val="00956620"/>
    <w:rsid w:val="009619E4"/>
    <w:rsid w:val="00961A95"/>
    <w:rsid w:val="00963A70"/>
    <w:rsid w:val="00965378"/>
    <w:rsid w:val="0096679C"/>
    <w:rsid w:val="00983EAF"/>
    <w:rsid w:val="0098614C"/>
    <w:rsid w:val="009A52DB"/>
    <w:rsid w:val="009B2C3C"/>
    <w:rsid w:val="009B474F"/>
    <w:rsid w:val="009D08B1"/>
    <w:rsid w:val="009D0EE3"/>
    <w:rsid w:val="009D11AD"/>
    <w:rsid w:val="009D2543"/>
    <w:rsid w:val="009E795D"/>
    <w:rsid w:val="009F783F"/>
    <w:rsid w:val="00A00BA4"/>
    <w:rsid w:val="00A067D7"/>
    <w:rsid w:val="00A10590"/>
    <w:rsid w:val="00A33E37"/>
    <w:rsid w:val="00A5683F"/>
    <w:rsid w:val="00A61936"/>
    <w:rsid w:val="00A81766"/>
    <w:rsid w:val="00A96FFF"/>
    <w:rsid w:val="00AA1BB9"/>
    <w:rsid w:val="00AB3B03"/>
    <w:rsid w:val="00AB6FA2"/>
    <w:rsid w:val="00AC0931"/>
    <w:rsid w:val="00AC1DE4"/>
    <w:rsid w:val="00AC61F3"/>
    <w:rsid w:val="00AD1660"/>
    <w:rsid w:val="00AE2720"/>
    <w:rsid w:val="00AE3E96"/>
    <w:rsid w:val="00AE4D10"/>
    <w:rsid w:val="00AF005D"/>
    <w:rsid w:val="00B03169"/>
    <w:rsid w:val="00B47D9D"/>
    <w:rsid w:val="00B505DF"/>
    <w:rsid w:val="00B50AEB"/>
    <w:rsid w:val="00B5532A"/>
    <w:rsid w:val="00B657B4"/>
    <w:rsid w:val="00B66ED6"/>
    <w:rsid w:val="00B7714D"/>
    <w:rsid w:val="00B85B8D"/>
    <w:rsid w:val="00BA4B07"/>
    <w:rsid w:val="00BA6F53"/>
    <w:rsid w:val="00BA72EE"/>
    <w:rsid w:val="00BB2D65"/>
    <w:rsid w:val="00BB4DC2"/>
    <w:rsid w:val="00BB5C3F"/>
    <w:rsid w:val="00BC2E13"/>
    <w:rsid w:val="00BD0048"/>
    <w:rsid w:val="00BD432C"/>
    <w:rsid w:val="00BE155B"/>
    <w:rsid w:val="00BE26F6"/>
    <w:rsid w:val="00BE355F"/>
    <w:rsid w:val="00C05ED0"/>
    <w:rsid w:val="00C13838"/>
    <w:rsid w:val="00C16EB3"/>
    <w:rsid w:val="00C36935"/>
    <w:rsid w:val="00C55C32"/>
    <w:rsid w:val="00C6105F"/>
    <w:rsid w:val="00C6426D"/>
    <w:rsid w:val="00C66712"/>
    <w:rsid w:val="00C67952"/>
    <w:rsid w:val="00C920AC"/>
    <w:rsid w:val="00C9657C"/>
    <w:rsid w:val="00C96D97"/>
    <w:rsid w:val="00CB2BD3"/>
    <w:rsid w:val="00CB5A07"/>
    <w:rsid w:val="00CD3822"/>
    <w:rsid w:val="00CD5BFA"/>
    <w:rsid w:val="00CE1227"/>
    <w:rsid w:val="00CE5B42"/>
    <w:rsid w:val="00CE71D5"/>
    <w:rsid w:val="00CF45D4"/>
    <w:rsid w:val="00D2038D"/>
    <w:rsid w:val="00D25C0A"/>
    <w:rsid w:val="00D3410C"/>
    <w:rsid w:val="00D360C0"/>
    <w:rsid w:val="00D42BE2"/>
    <w:rsid w:val="00D447E6"/>
    <w:rsid w:val="00D602F2"/>
    <w:rsid w:val="00D66A05"/>
    <w:rsid w:val="00D72C65"/>
    <w:rsid w:val="00D738A4"/>
    <w:rsid w:val="00D8360C"/>
    <w:rsid w:val="00D83FBD"/>
    <w:rsid w:val="00D94118"/>
    <w:rsid w:val="00DA12F2"/>
    <w:rsid w:val="00DA3243"/>
    <w:rsid w:val="00DB579E"/>
    <w:rsid w:val="00DC2C84"/>
    <w:rsid w:val="00DD5868"/>
    <w:rsid w:val="00DD592E"/>
    <w:rsid w:val="00DD5962"/>
    <w:rsid w:val="00DE0168"/>
    <w:rsid w:val="00DE23AD"/>
    <w:rsid w:val="00DF06CA"/>
    <w:rsid w:val="00DF1A7B"/>
    <w:rsid w:val="00E119FE"/>
    <w:rsid w:val="00E400E6"/>
    <w:rsid w:val="00E448F8"/>
    <w:rsid w:val="00E60EE7"/>
    <w:rsid w:val="00E72675"/>
    <w:rsid w:val="00E8167B"/>
    <w:rsid w:val="00E84457"/>
    <w:rsid w:val="00E8618B"/>
    <w:rsid w:val="00EA73E2"/>
    <w:rsid w:val="00EB4747"/>
    <w:rsid w:val="00EC2143"/>
    <w:rsid w:val="00EC7CC0"/>
    <w:rsid w:val="00ED4C02"/>
    <w:rsid w:val="00ED78FA"/>
    <w:rsid w:val="00EE6E1B"/>
    <w:rsid w:val="00EF19FD"/>
    <w:rsid w:val="00EF1BCB"/>
    <w:rsid w:val="00F14735"/>
    <w:rsid w:val="00F15947"/>
    <w:rsid w:val="00F15CE9"/>
    <w:rsid w:val="00F21BF3"/>
    <w:rsid w:val="00F25BEE"/>
    <w:rsid w:val="00F47EAB"/>
    <w:rsid w:val="00F61ADA"/>
    <w:rsid w:val="00F64051"/>
    <w:rsid w:val="00F66616"/>
    <w:rsid w:val="00F802B9"/>
    <w:rsid w:val="00F84941"/>
    <w:rsid w:val="00F86C06"/>
    <w:rsid w:val="00F87D7A"/>
    <w:rsid w:val="00FA010B"/>
    <w:rsid w:val="00FA1B05"/>
    <w:rsid w:val="00FB3275"/>
    <w:rsid w:val="00FB42C4"/>
    <w:rsid w:val="00FC3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1ADA"/>
    <w:pPr>
      <w:ind w:firstLine="709"/>
      <w:jc w:val="both"/>
    </w:pPr>
    <w:rPr>
      <w:sz w:val="28"/>
    </w:rPr>
  </w:style>
  <w:style w:type="paragraph" w:styleId="4">
    <w:name w:val="heading 4"/>
    <w:basedOn w:val="a"/>
    <w:next w:val="a"/>
    <w:qFormat/>
    <w:rsid w:val="00F61ADA"/>
    <w:pPr>
      <w:keepNext/>
      <w:spacing w:before="240" w:after="60"/>
      <w:outlineLvl w:val="3"/>
    </w:pPr>
    <w:rPr>
      <w:rFonts w:ascii="Calibri" w:hAnsi="Calibri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F61ADA"/>
    <w:pPr>
      <w:widowControl w:val="0"/>
      <w:autoSpaceDE w:val="0"/>
      <w:autoSpaceDN w:val="0"/>
      <w:adjustRightInd w:val="0"/>
      <w:ind w:right="19772" w:firstLine="709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List Paragraph"/>
    <w:basedOn w:val="a"/>
    <w:qFormat/>
    <w:rsid w:val="00F61AD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rsid w:val="00F61ADA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5">
    <w:name w:val="Нижний колонтитул Знак"/>
    <w:link w:val="a4"/>
    <w:locked/>
    <w:rsid w:val="00F61ADA"/>
    <w:rPr>
      <w:rFonts w:eastAsia="Calibri"/>
      <w:sz w:val="24"/>
      <w:szCs w:val="24"/>
      <w:lang w:val="ru-RU" w:eastAsia="ru-RU" w:bidi="ar-SA"/>
    </w:rPr>
  </w:style>
  <w:style w:type="paragraph" w:customStyle="1" w:styleId="ConsPlusNormal">
    <w:name w:val="ConsPlusNormal"/>
    <w:rsid w:val="00F61AD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Style3">
    <w:name w:val="Style3"/>
    <w:basedOn w:val="a"/>
    <w:rsid w:val="00A6193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oterChar">
    <w:name w:val="Footer Char"/>
    <w:locked/>
    <w:rsid w:val="00330D73"/>
    <w:rPr>
      <w:rFonts w:eastAsia="Calibri"/>
      <w:sz w:val="24"/>
      <w:szCs w:val="24"/>
      <w:lang w:val="ru-RU" w:eastAsia="ru-RU" w:bidi="ar-SA"/>
    </w:rPr>
  </w:style>
  <w:style w:type="paragraph" w:customStyle="1" w:styleId="1">
    <w:name w:val="Абзац списка1"/>
    <w:basedOn w:val="a"/>
    <w:rsid w:val="00330D73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styleId="a6">
    <w:name w:val="Body Text"/>
    <w:basedOn w:val="a"/>
    <w:link w:val="a7"/>
    <w:rsid w:val="005A3288"/>
    <w:rPr>
      <w:szCs w:val="24"/>
    </w:rPr>
  </w:style>
  <w:style w:type="character" w:customStyle="1" w:styleId="a7">
    <w:name w:val="Основной текст Знак"/>
    <w:link w:val="a6"/>
    <w:rsid w:val="005A3288"/>
    <w:rPr>
      <w:sz w:val="28"/>
      <w:szCs w:val="24"/>
      <w:lang w:val="ru-RU" w:eastAsia="ru-RU" w:bidi="ar-SA"/>
    </w:rPr>
  </w:style>
  <w:style w:type="paragraph" w:customStyle="1" w:styleId="ConsPlusCell">
    <w:name w:val="ConsPlusCell"/>
    <w:rsid w:val="005A3288"/>
    <w:pPr>
      <w:widowControl w:val="0"/>
      <w:autoSpaceDE w:val="0"/>
      <w:autoSpaceDN w:val="0"/>
      <w:adjustRightInd w:val="0"/>
      <w:ind w:firstLine="709"/>
      <w:jc w:val="both"/>
    </w:pPr>
    <w:rPr>
      <w:rFonts w:ascii="Calibri" w:hAnsi="Calibri" w:cs="Calibri"/>
      <w:sz w:val="22"/>
      <w:szCs w:val="22"/>
    </w:rPr>
  </w:style>
  <w:style w:type="paragraph" w:styleId="a8">
    <w:name w:val="Balloon Text"/>
    <w:basedOn w:val="a"/>
    <w:link w:val="a9"/>
    <w:rsid w:val="00C3693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C3693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9071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16F28"/>
    <w:pPr>
      <w:ind w:firstLine="709"/>
      <w:jc w:val="both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3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E72131-6A0E-46A8-88EC-730475BC67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7</Pages>
  <Words>2062</Words>
  <Characters>11755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постановлению межведомственной комиссии по делам несовершеннолетних и защите их прав Саратовской области</vt:lpstr>
    </vt:vector>
  </TitlesOfParts>
  <Company>Reanimator Extreme Edition</Company>
  <LinksUpToDate>false</LinksUpToDate>
  <CharactersWithSpaces>13790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постановлению межведомственной комиссии по делам несовершеннолетних и защите их прав Саратовской области</dc:title>
  <dc:creator>user</dc:creator>
  <cp:lastModifiedBy>admin</cp:lastModifiedBy>
  <cp:revision>19</cp:revision>
  <cp:lastPrinted>2021-12-29T07:48:00Z</cp:lastPrinted>
  <dcterms:created xsi:type="dcterms:W3CDTF">2020-11-23T05:30:00Z</dcterms:created>
  <dcterms:modified xsi:type="dcterms:W3CDTF">2022-02-17T12:30:00Z</dcterms:modified>
</cp:coreProperties>
</file>