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97" w:rsidRPr="00E16697" w:rsidRDefault="00E16697" w:rsidP="00E16697">
      <w:pPr>
        <w:shd w:val="clear" w:color="auto" w:fill="FFFFFF"/>
        <w:spacing w:after="0" w:line="240" w:lineRule="auto"/>
        <w:outlineLvl w:val="0"/>
        <w:rPr>
          <w:rFonts w:ascii="Georgia" w:eastAsia="Times New Roman" w:hAnsi="Georgia" w:cs="Times New Roman"/>
          <w:b/>
          <w:bCs/>
          <w:color w:val="000000"/>
          <w:kern w:val="36"/>
          <w:sz w:val="21"/>
          <w:szCs w:val="21"/>
        </w:rPr>
      </w:pPr>
      <w:r w:rsidRPr="00E16697">
        <w:rPr>
          <w:rFonts w:ascii="Georgia" w:eastAsia="Times New Roman" w:hAnsi="Georgia" w:cs="Times New Roman"/>
          <w:b/>
          <w:bCs/>
          <w:color w:val="000000"/>
          <w:kern w:val="36"/>
          <w:sz w:val="21"/>
          <w:szCs w:val="21"/>
        </w:rPr>
        <w:t>Памятка для родителей «Профилактика наркомании»</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В последние годы в Россию заходит непрекращающийся поток новых наркотиков, расходится по стране почтовыми отправлениями, а непосредственная торговля ведется через сеть Интернет.</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Названия этих наркотиков на слэнге: спайсы и соли. Бороться с ними сложно, потому что их с запозданием включают в список запрещенных, а также потому, что распространение происходит через Интернет, а организаторы сами не прикасаются к наркотикам. Основные потребители – молодежь 1989 – 1999 г.р.. Наркотики эти чрезвычайно опасны, так как доступны, просты в употреблении и действуют, в первую очередь, на психику.</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Самые распространенные среди молодежи наркотики – курительные смеси JWH (план, дживик, спайс, микс, трава, зелень, книга, журнал, бошки, головы, палыч, твердый, мягкий, сухой, химия, пластик, сено, липкий, вишня, шоколад, россыпь, рега, дым, зеленый флаг, ляпка, плюха и т.д.) являются синтетическими аналогами каннабиноидов, но в разы сильнее. Действие наркотика может длиться от 20 минут до нескольких часов. Сопровождается кашлем (обжигает слизистую), сухостью во рту (требуется постоянное употребление жидкости), мутный либо покрасневший белок глаз, нарушение координации, дефект речи (заторможенность, эффект вытянутой магнитофонной пленки), заторможенность мышления, бледность, учащенный пульс, приступы смеха.</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В связи с тем, что дозу не просчитать (разные составы, формулы, концентрация), возможны передозировки, которые сопровождаются тошнотой, рвотой, головокружением, сильной бледностью до потери сознания и могут привести к смерти.</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После употребления в течение нескольких дней и дольше: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упадок общего физического состояния;</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расконцентрация внимания;</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апатия (особенно к работе и учебе);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нарушение сна;</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перепады настроения.</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i/>
          <w:iCs/>
          <w:color w:val="000000"/>
          <w:sz w:val="19"/>
        </w:rPr>
        <w:t>Основная примета – подросток начинает пропускать уроки, падает успеваемость, вообще перестает ходить в учебное заведение.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 Обкуренные подростки, зимой зачастую собираются в подъездах и компьютерных клубах. Употребление курительных смесей — частая причина подростковых суицидов. Как правило, прыгают из окон. В 99% случаев употреблять курительные смеси начинают те, кто уже курит сигареты.</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Покупают эти наркотики или через интернет, или у сверстников. Как правило, подросток заходит на известные сайты торгующие наркотиками, набирая в поисковике несколько ключевых слов, получает контакт, списывается через скайп или ISQ (аську), делает заказ, ему тут же сообщают номер счета, он оплачивает через терминалы, и ему сообщают, где забрать спрятанные наркотики. На слэнге – поднять закладку, найти клад.</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Те же самые действия можно осуществлять «ВКонтакте», «Одноклассниках» и т.д. Зачастую, информацию считывают со стен домов, когда видят надписи: Легал, Микс, Куреха, План и т.д. и номер аськи, реже — телефон.</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Для подростков это все представляется интересной игрой. Для того чтобы понять, что ваш ребенок покупает наркотики, достаточно проверить его переписку, они ее, как правило не стирают. Сверстники, одноклассники, которые начинают торговать наркотиками в школе, сразу же становятся заметны, у них появляется другие телефоны, айпады, ноуты, они лучше одеваются. К ним обращаются старшие.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i/>
          <w:iCs/>
          <w:color w:val="000000"/>
          <w:sz w:val="19"/>
        </w:rPr>
        <w:lastRenderedPageBreak/>
        <w:t>Подросток, начавший торговать наркотиками, и использующий это занятие как способ коммуникации со старшими и самоутверждение среди сверстников,  никогда не откажется от этого занятия добровольно.</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Как выглядит этот наркотик:</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JWH заходит сюда в виде реагента (концентрат). Этот реагент — порошок, похож на обычную соду. Его разводят разными способами, и наносят (опрыскивают) на «основу». Чаще всего, «основа» — обычная аптечная ромашка. Может быть, мать-и-мачеха и вообще любая аптечная трава. Иногда для вязкости перемешивают в миксере с черносливом или табаком для кальянов. Но, молодые потребители, как правило, берут готовый наркотик.</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Самый распространенный способ употребления курительных смесей – маленькая пластиковая бутылочка с дыркой (если такие бутылочки с прожженной дыркой находят в школьных туалетах, это самый верный признак того, что в школе употребляют наркотики). Так же, смеси иногда курят через разные трубочки. Их, как правило, держат при себе, и от них ужасно воняет. Иногда, прежде чем зайти домой, подросток оставляет такую трубочку в подъезде (в щитке).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Важно:</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Алкоголь и даже пиво потенцирует действие наркотика. Человек дуреет, отключается вестибулярный аппарат, теряет пространственную и временную ориентацию, и напрочь отшибает память. У подростков встречается часто.</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i/>
          <w:iCs/>
          <w:color w:val="000000"/>
          <w:sz w:val="19"/>
        </w:rPr>
        <w:t>Ни один из употребляющих курительные смеси не считает себя наркоманом. У него напрочь отсутствует самокритика, у них трудно идет мыслительный процесс, они общаются только с себе подобными, поэтому убеждены, что курят все. Сначала хватает одной – двух затяжек. Затем увеличивается частота употребления. Потом доза. Разгоняются быстро. Позднее, начинают курить неразведенный реагент. С этого момента наркоман уже не может обходиться без смеси и испытывает невероятный дискомфорт и беспокойство, если наркотика нет при себе. Приходят в себя очень долго. Как правило, проходит несколько месяцев, прежде чем начинают адекватно оценивать происходящее.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Также, в молодежной среде популярны еще более страшные наркотики, МДПВ (соли, легалка, скорость, свист и т.д.). Опасность этих наркотиков заключается в их доступности и простоте употребления (нюхают, реже курят, разводят в любой жидкости и пьют, и самое страшное – колют в вену). Очень сложно просчитать дозу и при передозировках солями процент летального исхода значительно выше, чем при передозировках опиатами. И, пожалуй, самое страшное – наркотики эти действуют на психику и разрушают личность. При употреблении солей человек стремительно деградирует, и деградация эта имеет необратимые последствия.</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Что необходимо знать родителям, если курительные смеси можно какое-то время употреблять незаметно, то начавшего употреблять соли видно сразу. </w:t>
      </w:r>
      <w:r w:rsidRPr="00E16697">
        <w:rPr>
          <w:rFonts w:ascii="Georgia" w:eastAsia="Times New Roman" w:hAnsi="Georgia" w:cs="Times New Roman"/>
          <w:color w:val="000000"/>
          <w:sz w:val="19"/>
          <w:szCs w:val="19"/>
          <w:u w:val="single"/>
        </w:rPr>
        <w:t>Под воздействием сразу и в течение несколько часов после употребления</w:t>
      </w:r>
      <w:r w:rsidRPr="00E16697">
        <w:rPr>
          <w:rFonts w:ascii="Georgia" w:eastAsia="Times New Roman" w:hAnsi="Georgia" w:cs="Times New Roman"/>
          <w:color w:val="000000"/>
          <w:sz w:val="19"/>
          <w:szCs w:val="19"/>
        </w:rPr>
        <w:t>:</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дикий взгляд;</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обезвоживание;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тревожное состояние (ощущение что за тобой следят, что за тобой пришли);</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дефекты речи (судорожные движения нижней челюстью, гримасы);</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отсутствие аппетита;</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галлюцинации (как правило слуховые);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жестикуляция (непроизвольные движения руками, ногами, головой);</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полное отсутствие сна;</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невероятный прилив энергии (желание двигаться, что-то делать, все действия, как правило, непродуктивны);</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lastRenderedPageBreak/>
        <w:t>— желание делать какую-либо кропотливую работу (как правило, начинают разбирать на составляющие сложные механизмы);</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возникают бредовые идеи (например, поуправлять миром);</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И все это сопровождается искренним гонором, высокомерием и полным отсутствием самокритики. Позднее –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Вылезает «побочка» — лицо покрывается угревой сыпью и прыщами. Часто опухают конечности и лицо. Резкий спад интеллектуальных возможностей и постоянное вранье.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Передозировки глазами токсикологов.</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В течение 2011 – 2013 гг. мы наблюдаем стремительный рост количества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40-41ºС у больного быстро развивается отек головного мозга, острая дыхательная и сердечно-сосудистая недостаточность, больной умирает через несколько часов. Летальность очень высокая. Иногда требуется интенсивная терапия в реанимации. Острое психотическое состояние удается снять в течение 24-48 часов, но часть больных из него не выходит, и нуждается в длительном лечении, в условиях психиатрического отделения.</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Когда необходимо вызвать «Скорую помощь» при отравлении наркотиками психостимулирующего действия? Достаточно одного показания из перечисленных:</w:t>
      </w:r>
    </w:p>
    <w:p w:rsidR="00E16697" w:rsidRPr="00E16697" w:rsidRDefault="00E16697" w:rsidP="00E1669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Сознание: отвечает только на болевые раздражители или сознание отсутствует;</w:t>
      </w:r>
    </w:p>
    <w:p w:rsidR="00E16697" w:rsidRPr="00E16697" w:rsidRDefault="00E16697" w:rsidP="00E1669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Боль в груди по типу стенокардической (давящая, сжимающая);</w:t>
      </w:r>
    </w:p>
    <w:p w:rsidR="00E16697" w:rsidRPr="00E16697" w:rsidRDefault="00E16697" w:rsidP="00E1669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Судороги похожие на эпилептические, даже однократные;</w:t>
      </w:r>
    </w:p>
    <w:p w:rsidR="00E16697" w:rsidRPr="00E16697" w:rsidRDefault="00E16697" w:rsidP="00E1669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Температура более 38, не спадающая после 15 минут покоя или более 40 при однократном измерении;</w:t>
      </w:r>
    </w:p>
    <w:p w:rsidR="00E16697" w:rsidRPr="00E16697" w:rsidRDefault="00E16697" w:rsidP="00E1669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ЧСС более 140 в 1 мин в течение более 15 минут;</w:t>
      </w:r>
    </w:p>
    <w:p w:rsidR="00E16697" w:rsidRPr="00E16697" w:rsidRDefault="00E16697" w:rsidP="00E1669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Артериальное давление: систолическое менее 90 или более 180, диастолическое более 110 при двух измерениях с интервалом 5 мин;</w:t>
      </w:r>
    </w:p>
    <w:p w:rsidR="00E16697" w:rsidRPr="00E16697" w:rsidRDefault="00E16697" w:rsidP="00E1669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Спутанность, выраженная ажитация или агрессия без улучшения в течение 15 мин.</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Как выглядит этот наркотик:</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Как кристаллический порошок. Похож на сахарную пудру. Цвет от ярко белого до темного. Хранят в доме, как правило, в туалете, в вентиляции, на балконе, под напольным покрытием, в постельном белье, или в подъезде на своем этаже. У каждого есть специальная коробочка или мешочек, где хранятся шприцы, капли, и все что нужно для употребления.</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i/>
          <w:iCs/>
          <w:color w:val="000000"/>
          <w:sz w:val="19"/>
        </w:rPr>
        <w:t>У подростков, начинающих употреблять, меняется поведение. Отпрашиваются в ночные клубы, постоянно нет дома. Могут исчезать на несколько дней. Возвращаясь, очень долго спят, и нападает жор. Позднее возникает подозрительность, звуковые и зрительные галлюцинации. Когда на притоне несколько человек, паранойя становится коллективной. Как правило, закрывают шторы, окна и двери, всего боятся. Слушают громкую, быструю музыку без слов, или рэп. По ночам не спят. Употребляя дольше, пропадают из дома надолго. Не отвечают на звонки. Повышается агрессивность. Не отдают себе отчета в происходящем. Общаются свысока, с гонором. Галлюцинации становятся сильнее, и могут подтолкнуть на издевательства и убийство. В таком состоянии держат под рукой оружие. Могут бросится даже на мать. Никто из солевых никогда не знает сегодняшнюю дату. Часто держат при себе глазные капли «Тропикамид», «Метриоцил», «Цикломед». Добавляют в раствор, используют как пролонгаторы. Под их воздействием гипертрофируются все черты характера.</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По реабилитации:</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Солевые – самая тяжелая позиция. Наркологи честно говорят, что не знают что делать. Пока их просто прокапывают.</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i/>
          <w:iCs/>
          <w:color w:val="000000"/>
          <w:sz w:val="19"/>
        </w:rPr>
        <w:lastRenderedPageBreak/>
        <w:t>Солевых на реабилитации много. В какой-то момент, на излете (в конце действия), они бывают достаточно внушаемыми, и соглашаются с родителями поехать на реабилитацию. Приходят в себя очень долго. Яснеет в глазах месяц на третий, четвертый, вылезают все болезни. Большинство продолжает думать только о наркотиках. Некоторым снится во сне, что он под воздействием. Выйдя из центра, стараются употребить в первый же день. Когда через день-два привозят обратно, все видят, как стремительно человек деградировал. В большинстве случаев, систематическое употребление МДПВ приводит к необратимым последствиям. Половине солевых наркоманов ставится диагноз – шизофрения. Методик работы с солевыми нет.</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Что еще важно понимать: считается, что курение JWH, имеет свою симптоматику и не вызывает столь быстрого привыкания, как употребление МДПВ. Но! Последнее время, в JWH, на стадии приготовления, добавляют составляющие МДПВ. Это резко меняет воздействие при употреблении, и возникает моментальное привыкание.</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color w:val="000000"/>
          <w:sz w:val="19"/>
          <w:szCs w:val="19"/>
        </w:rPr>
        <w:t> </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i/>
          <w:iCs/>
          <w:color w:val="000000"/>
          <w:sz w:val="19"/>
        </w:rPr>
        <w:t>Комиссия по противодействию злоупотреблению наркотическими средствами и их незаконному обороту при администрации Пугачевского района</w:t>
      </w:r>
    </w:p>
    <w:p w:rsidR="00E16697" w:rsidRPr="00E16697" w:rsidRDefault="00E16697" w:rsidP="00E16697">
      <w:pPr>
        <w:shd w:val="clear" w:color="auto" w:fill="FFFFFF"/>
        <w:spacing w:before="240" w:after="240" w:line="240" w:lineRule="auto"/>
        <w:rPr>
          <w:rFonts w:ascii="Georgia" w:eastAsia="Times New Roman" w:hAnsi="Georgia" w:cs="Times New Roman"/>
          <w:color w:val="000000"/>
          <w:sz w:val="19"/>
          <w:szCs w:val="19"/>
        </w:rPr>
      </w:pPr>
      <w:r w:rsidRPr="00E16697">
        <w:rPr>
          <w:rFonts w:ascii="Georgia" w:eastAsia="Times New Roman" w:hAnsi="Georgia" w:cs="Times New Roman"/>
          <w:i/>
          <w:iCs/>
          <w:color w:val="000000"/>
          <w:sz w:val="19"/>
        </w:rPr>
        <w:t>(по материалам сайта социальная сеть работников образования http://nsportal.ru/)</w:t>
      </w:r>
    </w:p>
    <w:p w:rsidR="004F7973" w:rsidRDefault="004F7973"/>
    <w:sectPr w:rsidR="004F7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876"/>
    <w:multiLevelType w:val="multilevel"/>
    <w:tmpl w:val="F2BC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6697"/>
    <w:rsid w:val="004F7973"/>
    <w:rsid w:val="00E16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66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69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166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16697"/>
    <w:rPr>
      <w:i/>
      <w:iCs/>
    </w:rPr>
  </w:style>
</w:styles>
</file>

<file path=word/webSettings.xml><?xml version="1.0" encoding="utf-8"?>
<w:webSettings xmlns:r="http://schemas.openxmlformats.org/officeDocument/2006/relationships" xmlns:w="http://schemas.openxmlformats.org/wordprocessingml/2006/main">
  <w:divs>
    <w:div w:id="970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2020-06-02T06:57:00Z</dcterms:created>
  <dcterms:modified xsi:type="dcterms:W3CDTF">2020-06-02T06:57:00Z</dcterms:modified>
</cp:coreProperties>
</file>