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F0" w:rsidRPr="009606F0" w:rsidRDefault="009606F0" w:rsidP="009606F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606F0">
        <w:rPr>
          <w:rFonts w:ascii="Times New Roman" w:eastAsia="Times New Roman" w:hAnsi="Times New Roman" w:cs="Times New Roman"/>
          <w:b/>
          <w:bCs/>
          <w:sz w:val="27"/>
          <w:szCs w:val="27"/>
        </w:rPr>
        <w:t>Минтруд определил опасности, связанные с производственной деятельностью работодателя</w:t>
      </w:r>
    </w:p>
    <w:p w:rsidR="009606F0" w:rsidRPr="009606F0" w:rsidRDefault="009606F0" w:rsidP="009606F0">
      <w:pPr>
        <w:spacing w:after="0" w:line="240" w:lineRule="auto"/>
        <w:rPr>
          <w:rFonts w:ascii="Times New Roman" w:eastAsia="Times New Roman" w:hAnsi="Times New Roman" w:cs="Times New Roman"/>
          <w:sz w:val="24"/>
          <w:szCs w:val="24"/>
        </w:rPr>
      </w:pPr>
      <w:r w:rsidRPr="009606F0">
        <w:rPr>
          <w:rFonts w:ascii="Times New Roman" w:eastAsia="Times New Roman" w:hAnsi="Times New Roman" w:cs="Times New Roman"/>
          <w:sz w:val="24"/>
          <w:szCs w:val="24"/>
        </w:rPr>
        <w:br/>
        <w:t xml:space="preserve">Уже в следующем году компаниям и ИП придется учитывать микротравмы и классифицировать опасности на рабочих местах в соответствии с обновленными правилами в области охраны труда. Чтобы работодатели понимали, как это делать, Минтруд разработал проект приказа об утверждении Рекомендаций по классификации, обнаружению, распознаванию и описанию опасностей. </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ПРОФИЛАКТИКА «ШИШЕК» НА ЛБУ</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 xml:space="preserve">Принято считать, что все инструкции по технике безопасности написаны кровью… ну, или хотя бы производственными травмами, которые, как показывает практика, можно получить даже в самой безобидной ситуации. В фильме К. Шахназарова «Курьер» герой, выполняя указание начальника, лезет по шатким стопкам рукописей открывать форточку и закономерно оказывается на полу с шишкой на лбу. «А вы как думаете? Дыроколом да по </w:t>
      </w:r>
      <w:proofErr w:type="gramStart"/>
      <w:r w:rsidRPr="009606F0">
        <w:rPr>
          <w:rFonts w:ascii="Times New Roman" w:eastAsia="Times New Roman" w:hAnsi="Times New Roman" w:cs="Times New Roman"/>
          <w:sz w:val="24"/>
          <w:szCs w:val="24"/>
        </w:rPr>
        <w:t>башке</w:t>
      </w:r>
      <w:proofErr w:type="gramEnd"/>
      <w:r w:rsidRPr="009606F0">
        <w:rPr>
          <w:rFonts w:ascii="Times New Roman" w:eastAsia="Times New Roman" w:hAnsi="Times New Roman" w:cs="Times New Roman"/>
          <w:sz w:val="24"/>
          <w:szCs w:val="24"/>
        </w:rPr>
        <w:t>! Приятно?» — отвечает он на вопрос начальника о самочувствии.</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Шутки шутками, но российская экономика, по оценкам РАМН и Минздрава, из-за болезней сотрудников, в том числе и производственных травм, ежегодно теряет около 24 миллиардов долларов.</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Чтобы «курьерам» не падали на голову дыроколы, Минтруд в своем проекте среди физических источников опасностей выделил и гравитационные, «связанные с воздействием на человека/предметы, в результате которого происходит падение людей/предметов в результате размещения предметов на высоте, допускающей их падение». Есть в документе упоминание об электрической опасности, термической, химической и прочих рисках, которые могут навредить человеку.</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 xml:space="preserve">Для чего Минтруд все это описывает? Дело в том, что сейчас опасные производственные факторы выявляются с помощью методов, предусмотренных общим </w:t>
      </w:r>
      <w:proofErr w:type="spellStart"/>
      <w:r w:rsidRPr="009606F0">
        <w:rPr>
          <w:rFonts w:ascii="Times New Roman" w:eastAsia="Times New Roman" w:hAnsi="Times New Roman" w:cs="Times New Roman"/>
          <w:sz w:val="24"/>
          <w:szCs w:val="24"/>
        </w:rPr>
        <w:t>ГОСТом</w:t>
      </w:r>
      <w:proofErr w:type="spellEnd"/>
      <w:r w:rsidRPr="009606F0">
        <w:rPr>
          <w:rFonts w:ascii="Times New Roman" w:eastAsia="Times New Roman" w:hAnsi="Times New Roman" w:cs="Times New Roman"/>
          <w:sz w:val="24"/>
          <w:szCs w:val="24"/>
        </w:rPr>
        <w:t xml:space="preserve"> по анализу риска технологических систем </w:t>
      </w:r>
      <w:proofErr w:type="gramStart"/>
      <w:r w:rsidRPr="009606F0">
        <w:rPr>
          <w:rFonts w:ascii="Times New Roman" w:eastAsia="Times New Roman" w:hAnsi="Times New Roman" w:cs="Times New Roman"/>
          <w:sz w:val="24"/>
          <w:szCs w:val="24"/>
        </w:rPr>
        <w:t>Р</w:t>
      </w:r>
      <w:proofErr w:type="gramEnd"/>
      <w:r w:rsidRPr="009606F0">
        <w:rPr>
          <w:rFonts w:ascii="Times New Roman" w:eastAsia="Times New Roman" w:hAnsi="Times New Roman" w:cs="Times New Roman"/>
          <w:sz w:val="24"/>
          <w:szCs w:val="24"/>
        </w:rPr>
        <w:t xml:space="preserve"> 51901-2002. Этот стандарт применим для многих отраслей и типов технических систем, но носит общий характер. В Минтруде же уверены, что расчет рисков и классификация опасностей позволят выявить негативные факторы и при необходимости разработать меры профилактики.</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В рекомендациях Минтруда содержатся способы, по которым можно найти и распознать опасность. Среди них — анализ нормативных требований государственного характера и осмотр рабочих мест.</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КЛАССИФИКАТОР ОПАСНОСТЕЙ</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Опасности Минтруд предлагает классифицировать тремя способами:</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 по видам профессиональной деятельности работников;</w:t>
      </w:r>
      <w:r w:rsidRPr="009606F0">
        <w:rPr>
          <w:rFonts w:ascii="Times New Roman" w:eastAsia="Times New Roman" w:hAnsi="Times New Roman" w:cs="Times New Roman"/>
          <w:sz w:val="24"/>
          <w:szCs w:val="24"/>
        </w:rPr>
        <w:br/>
        <w:t>— по источникам возникновения опасностей на рабочих местах;</w:t>
      </w:r>
      <w:r w:rsidRPr="009606F0">
        <w:rPr>
          <w:rFonts w:ascii="Times New Roman" w:eastAsia="Times New Roman" w:hAnsi="Times New Roman" w:cs="Times New Roman"/>
          <w:sz w:val="24"/>
          <w:szCs w:val="24"/>
        </w:rPr>
        <w:br/>
        <w:t>— по видам причиняемого ущерба здоровью работника (профессиональные заболевания, травмы).</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В свою очередь, каждая из групп содержит целый ряд рисков.</w:t>
      </w:r>
      <w:r w:rsidRPr="009606F0">
        <w:rPr>
          <w:rFonts w:ascii="Times New Roman" w:eastAsia="Times New Roman" w:hAnsi="Times New Roman" w:cs="Times New Roman"/>
          <w:sz w:val="24"/>
          <w:szCs w:val="24"/>
        </w:rPr>
        <w:br/>
      </w:r>
      <w:proofErr w:type="gramStart"/>
      <w:r w:rsidRPr="009606F0">
        <w:rPr>
          <w:rFonts w:ascii="Times New Roman" w:eastAsia="Times New Roman" w:hAnsi="Times New Roman" w:cs="Times New Roman"/>
          <w:sz w:val="24"/>
          <w:szCs w:val="24"/>
        </w:rPr>
        <w:t xml:space="preserve">Так, в первую группу включены опасности, связанные с работой на высоте, орудиями </w:t>
      </w:r>
      <w:r w:rsidRPr="009606F0">
        <w:rPr>
          <w:rFonts w:ascii="Times New Roman" w:eastAsia="Times New Roman" w:hAnsi="Times New Roman" w:cs="Times New Roman"/>
          <w:sz w:val="24"/>
          <w:szCs w:val="24"/>
        </w:rPr>
        <w:lastRenderedPageBreak/>
        <w:t>труда с опасной формой, электрическими цепями с опасным напряжением, взрывоопасными и легковоспламеняющимися веществами, выполнение работ в газоспасательной и горноспасательной службах, пожарной охране.</w:t>
      </w:r>
      <w:proofErr w:type="gramEnd"/>
      <w:r w:rsidRPr="009606F0">
        <w:rPr>
          <w:rFonts w:ascii="Times New Roman" w:eastAsia="Times New Roman" w:hAnsi="Times New Roman" w:cs="Times New Roman"/>
          <w:sz w:val="24"/>
          <w:szCs w:val="24"/>
        </w:rPr>
        <w:t xml:space="preserve"> К ним также относятся работы в аварийно-спасательных службах по ликвидации ЧС природного и техногенного характера.</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Отмечается, что работодатели могут добавлять в этот перечень другие опасности исходя из специфики своей деятельности. Им рекомендуется сформировать классификатор опасностей, группируя их по разным признакам, например по значимости выявленной опасности.</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В отдельных разделах рекомендаций прописаны способы нахождения и распознавания опасностей, в том числе на основе анализа государственных нормативных требований охраны труда и обследования рабочих мест путем их обхода и осмотра. Даны рекомендации, как собирать исходную информацию (например, анкетирование сотрудников, изучение материалов расследований несчастных случаев и профессиональных заболеваний).</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Рекомендации в случае их принятия начнут действовать с 1 марта 2022 года.</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ГРАВИТАЦИЯ КАК ФАКТОР РИСКА</w:t>
      </w:r>
      <w:proofErr w:type="gramStart"/>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Н</w:t>
      </w:r>
      <w:proofErr w:type="gramEnd"/>
      <w:r w:rsidRPr="009606F0">
        <w:rPr>
          <w:rFonts w:ascii="Times New Roman" w:eastAsia="Times New Roman" w:hAnsi="Times New Roman" w:cs="Times New Roman"/>
          <w:sz w:val="24"/>
          <w:szCs w:val="24"/>
        </w:rPr>
        <w:t xml:space="preserve">о не только </w:t>
      </w:r>
      <w:proofErr w:type="spellStart"/>
      <w:r w:rsidRPr="009606F0">
        <w:rPr>
          <w:rFonts w:ascii="Times New Roman" w:eastAsia="Times New Roman" w:hAnsi="Times New Roman" w:cs="Times New Roman"/>
          <w:sz w:val="24"/>
          <w:szCs w:val="24"/>
        </w:rPr>
        <w:t>гравитационно</w:t>
      </w:r>
      <w:proofErr w:type="spellEnd"/>
      <w:r w:rsidRPr="009606F0">
        <w:rPr>
          <w:rFonts w:ascii="Times New Roman" w:eastAsia="Times New Roman" w:hAnsi="Times New Roman" w:cs="Times New Roman"/>
          <w:sz w:val="24"/>
          <w:szCs w:val="24"/>
        </w:rPr>
        <w:t xml:space="preserve"> опасные дыроколы и скользкие полы или лестницы (о них тоже упоминается в приказе) способны создать </w:t>
      </w:r>
      <w:proofErr w:type="spellStart"/>
      <w:r w:rsidRPr="009606F0">
        <w:rPr>
          <w:rFonts w:ascii="Times New Roman" w:eastAsia="Times New Roman" w:hAnsi="Times New Roman" w:cs="Times New Roman"/>
          <w:sz w:val="24"/>
          <w:szCs w:val="24"/>
        </w:rPr>
        <w:t>травмоопасную</w:t>
      </w:r>
      <w:proofErr w:type="spellEnd"/>
      <w:r w:rsidRPr="009606F0">
        <w:rPr>
          <w:rFonts w:ascii="Times New Roman" w:eastAsia="Times New Roman" w:hAnsi="Times New Roman" w:cs="Times New Roman"/>
          <w:sz w:val="24"/>
          <w:szCs w:val="24"/>
        </w:rPr>
        <w:t xml:space="preserve"> ситуацию в офисе.</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Большую, хотя и не сразу ощутимую, беду в себе таит сам образ жизни «офисного планктона», который немалую часть рабочего времени практически неподвижно сидит напротив мерцающего дисплея. От этого перенапрягаются глаза, теряется зрение.</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 xml:space="preserve">Эксперты-медики также отмечают, что со временем от такого сидения начинаются проблемы с позвоночником. И не с ним одним: остеохондрозу или сколиозу, как правило, сопутствуют проблемы с плечевым поясом и руками, а также варикозное расширение вен и </w:t>
      </w:r>
      <w:proofErr w:type="spellStart"/>
      <w:r w:rsidRPr="009606F0">
        <w:rPr>
          <w:rFonts w:ascii="Times New Roman" w:eastAsia="Times New Roman" w:hAnsi="Times New Roman" w:cs="Times New Roman"/>
          <w:sz w:val="24"/>
          <w:szCs w:val="24"/>
        </w:rPr>
        <w:t>целлюлит</w:t>
      </w:r>
      <w:proofErr w:type="spellEnd"/>
      <w:r w:rsidRPr="009606F0">
        <w:rPr>
          <w:rFonts w:ascii="Times New Roman" w:eastAsia="Times New Roman" w:hAnsi="Times New Roman" w:cs="Times New Roman"/>
          <w:sz w:val="24"/>
          <w:szCs w:val="24"/>
        </w:rPr>
        <w:t xml:space="preserve"> как следствие постоянно пережатых сосудов и нервных окончаний нижней части тела.</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 xml:space="preserve">И стоит помнить, что физические болячки зреют на фоне постоянного психологического прессинга. Гонка за показателями, межличностные конфликты, обилие новой информации и регулярные упреки начальства в безответственности становятся неотъемлемыми атрибутами офисной жизни. </w:t>
      </w:r>
      <w:proofErr w:type="gramStart"/>
      <w:r w:rsidRPr="009606F0">
        <w:rPr>
          <w:rFonts w:ascii="Times New Roman" w:eastAsia="Times New Roman" w:hAnsi="Times New Roman" w:cs="Times New Roman"/>
          <w:sz w:val="24"/>
          <w:szCs w:val="24"/>
        </w:rPr>
        <w:t>И когда стресс превращается в хронический, а после переходит в депрессию, падающие с небоскребов сотрудники — частые гости западной криминальной хроники — никого уже не удивляют.</w:t>
      </w:r>
      <w:proofErr w:type="gramEnd"/>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Но если с нервными потрясениями поможет справиться штатный психолог, то от незаслуженных придирок черствого начальника уберечь может только закон.</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 xml:space="preserve">В беседе с «Парламентской газетой» юрист Наталья БРЕЖНЕВА пояснила, что случаи привлечения руководителей к административной и уголовной ответственности за оскорбления крайне редки, но </w:t>
      </w:r>
      <w:proofErr w:type="gramStart"/>
      <w:r w:rsidRPr="009606F0">
        <w:rPr>
          <w:rFonts w:ascii="Times New Roman" w:eastAsia="Times New Roman" w:hAnsi="Times New Roman" w:cs="Times New Roman"/>
          <w:sz w:val="24"/>
          <w:szCs w:val="24"/>
        </w:rPr>
        <w:t>все</w:t>
      </w:r>
      <w:proofErr w:type="gramEnd"/>
      <w:r w:rsidRPr="009606F0">
        <w:rPr>
          <w:rFonts w:ascii="Times New Roman" w:eastAsia="Times New Roman" w:hAnsi="Times New Roman" w:cs="Times New Roman"/>
          <w:sz w:val="24"/>
          <w:szCs w:val="24"/>
        </w:rPr>
        <w:t xml:space="preserve"> же имеются в судебной практике. Преступление это </w:t>
      </w:r>
      <w:proofErr w:type="spellStart"/>
      <w:r w:rsidRPr="009606F0">
        <w:rPr>
          <w:rFonts w:ascii="Times New Roman" w:eastAsia="Times New Roman" w:hAnsi="Times New Roman" w:cs="Times New Roman"/>
          <w:sz w:val="24"/>
          <w:szCs w:val="24"/>
        </w:rPr>
        <w:t>труднодоказуемо</w:t>
      </w:r>
      <w:proofErr w:type="spellEnd"/>
      <w:r w:rsidRPr="009606F0">
        <w:rPr>
          <w:rFonts w:ascii="Times New Roman" w:eastAsia="Times New Roman" w:hAnsi="Times New Roman" w:cs="Times New Roman"/>
          <w:sz w:val="24"/>
          <w:szCs w:val="24"/>
        </w:rPr>
        <w:t>, так как требуются показания свидетелей. «А они могут сегодня подтвердить факт унижения со стороны начальника, а завтра отказаться от своих слов», — пояснила эксперт.</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lastRenderedPageBreak/>
        <w:t xml:space="preserve">В случае если руководитель пытается загрузить вас непрофильной работой, можно отказаться от ее выполнения, советует юрист, либо попросить, чтобы начальник в письменной форме приказал вам это сделать. И если уборщица официально получит задание набирать текст за заболевшего секретаря, то у нее появится железное свидетельство проступка руководства в глазах трудовой инспекции. </w:t>
      </w:r>
      <w:r w:rsidRPr="009606F0">
        <w:rPr>
          <w:rFonts w:ascii="Times New Roman" w:eastAsia="Times New Roman" w:hAnsi="Times New Roman" w:cs="Times New Roman"/>
          <w:sz w:val="24"/>
          <w:szCs w:val="24"/>
        </w:rPr>
        <w:br/>
        <w:t>КТО ЗА ЧТО ОТВЕЧАЕТ</w:t>
      </w:r>
      <w:proofErr w:type="gramStart"/>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И</w:t>
      </w:r>
      <w:proofErr w:type="gramEnd"/>
      <w:r w:rsidRPr="009606F0">
        <w:rPr>
          <w:rFonts w:ascii="Times New Roman" w:eastAsia="Times New Roman" w:hAnsi="Times New Roman" w:cs="Times New Roman"/>
          <w:sz w:val="24"/>
          <w:szCs w:val="24"/>
        </w:rPr>
        <w:t>збежать всех осложнений со здоровьем работникам офиса первый зампред Комитета Госдумы по образованию и науке Геннадий Онищенко советует при помощи специальных упражнений с акцентом на нижние конечности, чтобы усилить там кровоток, и соблюдения режима питания.</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 xml:space="preserve">«К тому же на рабочем месте должна быть нормальная освещенность, вентиляция, а также социальная дистанция, </w:t>
      </w:r>
      <w:proofErr w:type="spellStart"/>
      <w:r w:rsidRPr="009606F0">
        <w:rPr>
          <w:rFonts w:ascii="Times New Roman" w:eastAsia="Times New Roman" w:hAnsi="Times New Roman" w:cs="Times New Roman"/>
          <w:sz w:val="24"/>
          <w:szCs w:val="24"/>
        </w:rPr>
        <w:t>применительная</w:t>
      </w:r>
      <w:proofErr w:type="spellEnd"/>
      <w:r w:rsidRPr="009606F0">
        <w:rPr>
          <w:rFonts w:ascii="Times New Roman" w:eastAsia="Times New Roman" w:hAnsi="Times New Roman" w:cs="Times New Roman"/>
          <w:sz w:val="24"/>
          <w:szCs w:val="24"/>
        </w:rPr>
        <w:t xml:space="preserve"> к конкретной ситуации», — уточнил депутат.</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Но если работник соблюдал все личные меры предосторожности по части сохранения здоровья, а условия труда были не на высоте, и он получил увечье, то отвечать придется работодателю. Наталья Брежнева пояснила, что, согласно закону, если в ходе расследования несчастного случая будет доказано, что работодатель нарушил законодательство об охране труда, ему грозит административная или даже уголовная ответственность.</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«За причинение тяжкого вреда здоровью работника, в соответствии с Уголовным кодексом, предусмотрено наказание в виде штрафа до 400 000 рублей или в размере заработной платы или иного дохода осужденного за период до восемнадцати месяцев, — пояснила она. — Также в качестве наказания могут быть применены обязательные работы на срок от 180 до 240 часов, исправительные работы на срок до двух лет, принудительные работы на срок до одного года или лишение свободы на срок до одного года».</w:t>
      </w:r>
      <w:r w:rsidRPr="009606F0">
        <w:rPr>
          <w:rFonts w:ascii="Times New Roman" w:eastAsia="Times New Roman" w:hAnsi="Times New Roman" w:cs="Times New Roman"/>
          <w:sz w:val="24"/>
          <w:szCs w:val="24"/>
        </w:rPr>
        <w:br/>
      </w:r>
      <w:r w:rsidRPr="009606F0">
        <w:rPr>
          <w:rFonts w:ascii="Times New Roman" w:eastAsia="Times New Roman" w:hAnsi="Times New Roman" w:cs="Times New Roman"/>
          <w:sz w:val="24"/>
          <w:szCs w:val="24"/>
        </w:rPr>
        <w:br/>
        <w:t>Если несчастный случай привел к смерти работника, виновного могут направить на принудительные работы сроком до четырех лет или лишить свободы на тот же срок. За смерть нескольких работников виновного работодателя могут упрятать за решетку на пять лет.</w:t>
      </w:r>
    </w:p>
    <w:p w:rsidR="0082520C" w:rsidRDefault="0082520C"/>
    <w:sectPr w:rsidR="00825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9606F0"/>
    <w:rsid w:val="0082520C"/>
    <w:rsid w:val="00960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606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606F0"/>
    <w:rPr>
      <w:rFonts w:ascii="Times New Roman" w:eastAsia="Times New Roman" w:hAnsi="Times New Roman" w:cs="Times New Roman"/>
      <w:b/>
      <w:bCs/>
      <w:sz w:val="27"/>
      <w:szCs w:val="27"/>
    </w:rPr>
  </w:style>
  <w:style w:type="character" w:customStyle="1" w:styleId="news-date-time">
    <w:name w:val="news-date-time"/>
    <w:basedOn w:val="a0"/>
    <w:rsid w:val="009606F0"/>
  </w:style>
</w:styles>
</file>

<file path=word/webSettings.xml><?xml version="1.0" encoding="utf-8"?>
<w:webSettings xmlns:r="http://schemas.openxmlformats.org/officeDocument/2006/relationships" xmlns:w="http://schemas.openxmlformats.org/wordprocessingml/2006/main">
  <w:divs>
    <w:div w:id="57259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2021-09-30T10:30:00Z</dcterms:created>
  <dcterms:modified xsi:type="dcterms:W3CDTF">2021-09-30T10:31:00Z</dcterms:modified>
</cp:coreProperties>
</file>