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2A" w:rsidRPr="006D6B2A" w:rsidRDefault="006D6B2A" w:rsidP="006D6B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6B2A">
        <w:rPr>
          <w:rFonts w:ascii="Times New Roman" w:eastAsia="Times New Roman" w:hAnsi="Times New Roman" w:cs="Times New Roman"/>
          <w:b/>
          <w:bCs/>
          <w:sz w:val="27"/>
          <w:szCs w:val="27"/>
        </w:rPr>
        <w:t>Работник сможет отказаться от опасной работы без потери в заработке</w:t>
      </w:r>
    </w:p>
    <w:p w:rsidR="006D6B2A" w:rsidRPr="006D6B2A" w:rsidRDefault="006D6B2A" w:rsidP="006D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2A">
        <w:rPr>
          <w:rFonts w:ascii="Times New Roman" w:eastAsia="Times New Roman" w:hAnsi="Times New Roman" w:cs="Times New Roman"/>
          <w:sz w:val="24"/>
          <w:szCs w:val="24"/>
        </w:rPr>
        <w:br/>
        <w:t>По новым правилам охраны труда работник сможет без потери в заработке отказаться от опасной или вредной работы, рассказали в Минтруде.</w:t>
      </w:r>
      <w:r w:rsidRPr="006D6B2A">
        <w:rPr>
          <w:rFonts w:ascii="Times New Roman" w:eastAsia="Times New Roman" w:hAnsi="Times New Roman" w:cs="Times New Roman"/>
          <w:sz w:val="24"/>
          <w:szCs w:val="24"/>
        </w:rPr>
        <w:br/>
      </w:r>
      <w:r w:rsidRPr="006D6B2A">
        <w:rPr>
          <w:rFonts w:ascii="Times New Roman" w:eastAsia="Times New Roman" w:hAnsi="Times New Roman" w:cs="Times New Roman"/>
          <w:sz w:val="24"/>
          <w:szCs w:val="24"/>
        </w:rPr>
        <w:br/>
        <w:t>«Вводится запрет на работу в опасных условиях труда», — отметил заместитель директора Департамента условий и охраны труда Минтруда России Андрей ВОРОТИЛКИН. По его словам, любой труд не должен выполняться в условиях, создающих угрозу жизни и здоровью. В этом случае рабочее место должно быть закрыто, но заработная плата работнику должна будет выплачиваться в полном размере, даже если работодатель не переведет его на другую работу. «Работать в опасных условиях без средств индивидуальной защиты человек не обязан», — заключил он.</w:t>
      </w:r>
      <w:r w:rsidRPr="006D6B2A">
        <w:rPr>
          <w:rFonts w:ascii="Times New Roman" w:eastAsia="Times New Roman" w:hAnsi="Times New Roman" w:cs="Times New Roman"/>
          <w:sz w:val="24"/>
          <w:szCs w:val="24"/>
        </w:rPr>
        <w:br/>
      </w:r>
      <w:r w:rsidRPr="006D6B2A">
        <w:rPr>
          <w:rFonts w:ascii="Times New Roman" w:eastAsia="Times New Roman" w:hAnsi="Times New Roman" w:cs="Times New Roman"/>
          <w:sz w:val="24"/>
          <w:szCs w:val="24"/>
        </w:rPr>
        <w:br/>
        <w:t xml:space="preserve">Сейчас время простоя, который возник по вине работодателя, оплачивается в размере 2/3 от заработной платы. При этом работодатель также может потребовать от работника соблюдения требований охраны труда и отстранить работника, не применяющего средства индивидуальной защиты, которые ему предоставлены. Однако в этом случае время простоя работнику не оплачивается. </w:t>
      </w:r>
    </w:p>
    <w:p w:rsidR="00B73265" w:rsidRDefault="00B73265"/>
    <w:sectPr w:rsidR="00B7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6B2A"/>
    <w:rsid w:val="006D6B2A"/>
    <w:rsid w:val="00B7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6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6B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6D6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2021-09-30T10:28:00Z</dcterms:created>
  <dcterms:modified xsi:type="dcterms:W3CDTF">2021-09-30T10:28:00Z</dcterms:modified>
</cp:coreProperties>
</file>