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7F" w:rsidRPr="00D97EF8" w:rsidRDefault="00C30C7F" w:rsidP="00C30C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97EF8">
        <w:rPr>
          <w:rFonts w:ascii="Times New Roman" w:hAnsi="Times New Roman"/>
          <w:sz w:val="28"/>
          <w:szCs w:val="28"/>
        </w:rPr>
        <w:t xml:space="preserve">риложение 8 </w:t>
      </w:r>
    </w:p>
    <w:p w:rsidR="00C30C7F" w:rsidRPr="00D97EF8" w:rsidRDefault="00C30C7F" w:rsidP="00C30C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</w:t>
      </w:r>
      <w:r w:rsidRPr="00D97EF8">
        <w:rPr>
          <w:rFonts w:ascii="Times New Roman" w:hAnsi="Times New Roman"/>
          <w:sz w:val="28"/>
          <w:szCs w:val="28"/>
        </w:rPr>
        <w:t xml:space="preserve"> Собрания Пугачевского</w:t>
      </w:r>
    </w:p>
    <w:p w:rsidR="00C30C7F" w:rsidRPr="00D97EF8" w:rsidRDefault="00C30C7F" w:rsidP="00C30C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30C7F" w:rsidRPr="00D97EF8" w:rsidRDefault="00C30C7F" w:rsidP="00C30C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Саратовской области</w:t>
      </w:r>
    </w:p>
    <w:p w:rsidR="00C30C7F" w:rsidRPr="00D97EF8" w:rsidRDefault="00C30C7F" w:rsidP="00C30C7F">
      <w:pPr>
        <w:spacing w:after="0" w:line="240" w:lineRule="auto"/>
        <w:ind w:firstLine="39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D97EF8">
        <w:rPr>
          <w:rFonts w:ascii="Times New Roman" w:hAnsi="Times New Roman"/>
          <w:sz w:val="28"/>
          <w:szCs w:val="28"/>
        </w:rPr>
        <w:t xml:space="preserve">О бюджете </w:t>
      </w:r>
      <w:proofErr w:type="gramStart"/>
      <w:r w:rsidRPr="00D97EF8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30C7F" w:rsidRDefault="00C30C7F" w:rsidP="00C30C7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30C7F" w:rsidRPr="00D97EF8" w:rsidRDefault="00C30C7F" w:rsidP="00C30C7F">
      <w:pPr>
        <w:spacing w:after="0" w:line="240" w:lineRule="auto"/>
        <w:ind w:left="4196" w:hanging="3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и на плановый период 2022 и 2023 годов»</w:t>
      </w:r>
    </w:p>
    <w:p w:rsidR="00C30C7F" w:rsidRPr="00D97EF8" w:rsidRDefault="00C30C7F" w:rsidP="00C30C7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0C7F" w:rsidRPr="00D97EF8" w:rsidRDefault="00C30C7F" w:rsidP="00C30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 xml:space="preserve">               Ведомственная структура расходов бюджета Пугачевского</w:t>
      </w:r>
    </w:p>
    <w:p w:rsidR="00C30C7F" w:rsidRDefault="00C30C7F" w:rsidP="00C30C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97EF8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21</w:t>
      </w:r>
      <w:r w:rsidRPr="00D97EF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2022 и 2023 годов</w:t>
      </w:r>
    </w:p>
    <w:p w:rsidR="00C30C7F" w:rsidRDefault="00C30C7F" w:rsidP="00C30C7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56052">
        <w:rPr>
          <w:rFonts w:ascii="Times New Roman" w:hAnsi="Times New Roman"/>
          <w:sz w:val="24"/>
          <w:szCs w:val="24"/>
        </w:rPr>
        <w:t>тыс</w:t>
      </w:r>
      <w:proofErr w:type="gramStart"/>
      <w:r w:rsidRPr="00B56052">
        <w:rPr>
          <w:rFonts w:ascii="Times New Roman" w:hAnsi="Times New Roman"/>
          <w:sz w:val="24"/>
          <w:szCs w:val="24"/>
        </w:rPr>
        <w:t>.р</w:t>
      </w:r>
      <w:proofErr w:type="gramEnd"/>
      <w:r w:rsidRPr="00B56052">
        <w:rPr>
          <w:rFonts w:ascii="Times New Roman" w:hAnsi="Times New Roman"/>
          <w:sz w:val="24"/>
          <w:szCs w:val="24"/>
        </w:rPr>
        <w:t>уб.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709"/>
        <w:gridCol w:w="567"/>
        <w:gridCol w:w="567"/>
        <w:gridCol w:w="1843"/>
        <w:gridCol w:w="709"/>
        <w:gridCol w:w="1417"/>
        <w:gridCol w:w="1276"/>
        <w:gridCol w:w="1276"/>
      </w:tblGrid>
      <w:tr w:rsidR="00C30C7F" w:rsidRPr="007D465C" w:rsidTr="002C719E">
        <w:trPr>
          <w:trHeight w:val="300"/>
        </w:trPr>
        <w:tc>
          <w:tcPr>
            <w:tcW w:w="2694" w:type="dxa"/>
            <w:vMerge w:val="restart"/>
            <w:shd w:val="clear" w:color="auto" w:fill="auto"/>
            <w:noWrap/>
            <w:hideMark/>
          </w:tcPr>
          <w:p w:rsidR="00C30C7F" w:rsidRPr="009B5B2D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30C7F" w:rsidRPr="009B5B2D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C30C7F" w:rsidRPr="009B5B2D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C30C7F" w:rsidRPr="009B5B2D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Под раз дел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:rsidR="00C30C7F" w:rsidRPr="009B5B2D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:rsidR="00C30C7F" w:rsidRPr="009B5B2D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 xml:space="preserve">Вид рас </w:t>
            </w:r>
            <w:proofErr w:type="gramStart"/>
            <w:r w:rsidRPr="009B5B2D">
              <w:rPr>
                <w:rFonts w:ascii="Times New Roman" w:hAnsi="Times New Roman"/>
                <w:sz w:val="24"/>
                <w:szCs w:val="24"/>
              </w:rPr>
              <w:t xml:space="preserve">хо </w:t>
            </w:r>
            <w:proofErr w:type="spellStart"/>
            <w:r w:rsidRPr="009B5B2D">
              <w:rPr>
                <w:rFonts w:ascii="Times New Roman" w:hAnsi="Times New Roman"/>
                <w:sz w:val="24"/>
                <w:szCs w:val="24"/>
              </w:rPr>
              <w:t>дов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shd w:val="clear" w:color="auto" w:fill="auto"/>
            <w:noWrap/>
            <w:hideMark/>
          </w:tcPr>
          <w:p w:rsidR="00C30C7F" w:rsidRPr="009B5B2D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30C7F" w:rsidRPr="009B5B2D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hideMark/>
          </w:tcPr>
          <w:p w:rsidR="00C30C7F" w:rsidRPr="009B5B2D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B2D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</w:tr>
      <w:tr w:rsidR="00C30C7F" w:rsidRPr="007D465C" w:rsidTr="002C719E">
        <w:trPr>
          <w:trHeight w:val="402"/>
        </w:trPr>
        <w:tc>
          <w:tcPr>
            <w:tcW w:w="2694" w:type="dxa"/>
            <w:vMerge/>
            <w:vAlign w:val="center"/>
            <w:hideMark/>
          </w:tcPr>
          <w:p w:rsidR="00C30C7F" w:rsidRPr="007D465C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0C7F" w:rsidRPr="007D465C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30C7F" w:rsidRPr="007D465C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C30C7F" w:rsidRPr="007D465C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C30C7F" w:rsidRPr="007D465C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C30C7F" w:rsidRPr="007D465C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C30C7F" w:rsidRPr="007D465C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30C7F" w:rsidRPr="007D465C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30C7F" w:rsidRPr="007D465C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Управление сельского </w:t>
            </w:r>
            <w:proofErr w:type="gramStart"/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хозяйства администрации Пугачевского муниципального района Саратовской области Российской Федерации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4 037,3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3 212,0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3 324,2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3 212,0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3 324,2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75 3 00 02350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Российской Федерации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за счет субвенций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256,4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3 580,9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3 580,9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3 580,9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3 579,5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3 370,2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государственных (муниципальных)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3 370,2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2 955,6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3 067,8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209,3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209,3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837 813,5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690 208,1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708 934,0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820 829,0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682 007,3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700 667,9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230 443,4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203 312,8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227 960,1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203 312,8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227 960,1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203 312,8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207 572,6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2 130,0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Частичное финансирование расходов на присмотр и уход за детьми дошкольного возраста в муниципальных  образовательных организациях, реализующих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1 150,4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1 150,4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1 415,8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1 019,1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1 292,0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131,3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123,8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869,6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дошкольных образовательных учреждений"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10 3 04 00000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893,4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04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"Обеспечение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учреждениях (включая расходы на оплату труда, приобретение учебников и учебных пособий, средств обучения, игр, игрушек,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10 3 07 00000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224 846,7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201 897,0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206 156,8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136 184,1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136 184,1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121 205,7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123 569,9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110 882,9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10 3 07 76700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12 614,2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10 322,8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88 662,6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88 662,6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80 691,3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84 951,1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79 263,3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73 031,5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76 469,0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9 399,3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7 659,8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8 482,1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Муниципальная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2 059,0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1 821,0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552 725,9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443 052,7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456 815,1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"Развитие образования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545 314,8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437 510,9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448 848,3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515 502,7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406 627,7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418 346,7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и проведение государственной итоговой аттестации и единого государственного экзамена"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295,2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"Благоустройство территорий общеобразовательных организаций"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10 1 04 00000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Благоустройство территорий общеобразовательных организаций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10 1 04 75500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10 1 05 00000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Саратовской области, на укрепление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материально-технической базы муниципальных образовательных организаций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10 1 05 79994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общеобразовательных учреждений"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10 1 07 00000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1 721,7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1 721,7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1 721,7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914,6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07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807,1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начального общего, основного общего, среднего общего образования в муниципальных общеобразовательных учреждениях (включая расходы на оплату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труда, приобретение учебников и учебных пособий, средств обучения, расходы на содержание зданий  и оплату коммунальных услуг)"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10 1 10 00000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499 267,1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393 363,7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404 696,2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403 502,8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403 502,8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328 355,4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191 715,2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152 076,7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10 1 10 77000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211 787,6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176 278,7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30 637,3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16 390,8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10 L3030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14 246,5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65 127,0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65 127,0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34 371,0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45 703,5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39 250,9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24 265,2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31 455,7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10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25 876,1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10 105,8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14 247,8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12 354,4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12 426,3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12 426,3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расходы для обеспечения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N1130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2 641,9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8 452,2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4 436,0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U1130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4 016,2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условий для функционирования центров образования </w:t>
            </w:r>
            <w:proofErr w:type="spellStart"/>
            <w:r w:rsidRPr="00A65E72">
              <w:rPr>
                <w:rFonts w:ascii="Times New Roman" w:hAnsi="Times New Roman"/>
                <w:sz w:val="24"/>
                <w:szCs w:val="24"/>
              </w:rPr>
              <w:t>естественно-научной</w:t>
            </w:r>
            <w:proofErr w:type="spell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технологической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направленностей в общеобразовательных организациях (в рамках достижения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U1290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1 260,3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3 974,1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условий для функционирования внедрения цифровой образовательной среды в общеобразовательных организациях (в рамках достижения соответствующих результатов федерального проекта)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837,7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1 224,2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307,1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E4 U1330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612,1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Подпрограмма "Поддержка одаренных детей"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"Мероприятия по поддержке одаренных детей"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10 2 01 00000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93,8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системы дошкольного образования"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воспитанников"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Частичное финансирование расходов на присмотр и уход за детьми дошкольного возраста в муниципальных 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10 3 02 76900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3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Подпрограмма "Школьное молоко"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10 6 00 00000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"Организация питания детей"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10 6 01 00000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6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Подпрограмма "Совершенствование организации питания учащихся в муниципальных общеобразовательных учреждениях Пугачевского муниципального района"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28 304,5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питания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28 304,5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30 834,5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30 452,9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6 809,7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6 809,7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8 402,1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2 241,0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2 825,7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10 7 01 77200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4 568,7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5 576,4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21 243,2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6 034,9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22 432,4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22 050,8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01 L3040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15 208,3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7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Подпрограмма "Организация подвоза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 Пугачевском муниципальном районе"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10 8 00 00000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подвоза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к муниципальным общеобразовательным учреждениям"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10 8 01 00000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1 085,7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1 003,4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8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Подпрограмма "Организация временного трудоустройства несовершеннолетних граждан в возрасте от 14 до 18 лет в свободное от учебы время"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A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"Организация трудоустройства несовершеннолетних граждан на временные работы"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A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A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388,8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262,8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7 022,3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5 541,8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Выравнивание возможностей местных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бюджетов по обеспечению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78 2 00 71110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5 375,5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Выравнивание возможностей местных бюджетов по обеспечению образовательной деятельности муниципальных общеобразовательных учреждений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2 00 S1110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166,3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6 856,0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средств, выделяемых из резервного фонда Правительства Саратовской области, на выполнение аварийно-восстановительных работ, связанных с ликвидацией последствий чрезвычайной ситуации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7999Э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1 117,0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Оснащение и укрепление материально-технической базы образовательных организаций (за счет средств дотации)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5 739,0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1 565,0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79Г42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4 174,0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Дополнительное образование детей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28 428,4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28 372,7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29 012,3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29 513,0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Подпрограмма "Обеспечение персонифицированного финансирования дополнительного образования детей"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10 5 00 00000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"Повышение уровня удовлетворения запросов учащихся, родителей в дополнительных образовательных услугах, организованном досуге в системе школьного и внешкольного дополнительного образования"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10 5 01 00000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5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3 608,0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1 174,9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Подпрограмма "Развитие творчества детей и юношества"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11 691,8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14 750,4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15 284,5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 (включая расходы на оплату труда, расходы на содержание зданий и оплату коммунальных услуг) 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11 668,8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14 710,8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15 204,5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2 827,3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8 129,4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8 129,4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Субсидии бюджетным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8 129,4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11 796,0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12 289,7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E2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65E72">
              <w:rPr>
                <w:rFonts w:ascii="Times New Roman" w:hAnsi="Times New Roman"/>
                <w:sz w:val="24"/>
                <w:szCs w:val="24"/>
              </w:rPr>
              <w:t>общеразвивающих</w:t>
            </w:r>
            <w:proofErr w:type="spell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Подпрограмма "Развитие детско-юношеского спорта"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13 072,9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13 087,0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13 228,5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"Обеспечение государственных гарантий реализации прав граждан на получение общедоступного и бесплатного дополнительного образования в муниципальном учреждении (включая расходы на оплату труда, расходы на содержание зданий и оплату коммунальных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услуг)"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13 007,3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12 814,3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12 814,3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12 814,3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13 047,4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13 148,5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сферы (в части повышения оплаты труда отдельным категориям работников бюджетной)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предусмотренных действующим законодательством обязательных и периодических медицинских осмотров соответствующих категорий работников дополнительного образования"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"Проведение Всероссийских соревнований по велоспорту на шоссе"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03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"Успех каждого ребенка"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E2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Создание новых мест в образовательных организациях различных типов для реализации дополнительных </w:t>
            </w:r>
            <w:proofErr w:type="spellStart"/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общеразвивающих</w:t>
            </w:r>
            <w:proofErr w:type="spell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программ всех направленностей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Г E2 54910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6 426,9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4 295,0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4 344,1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3 394,5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Подпрограмма "Организация отдыха и оздоровления детей в Пугачевском муниципальном районе"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10 9 00 00000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3 394,5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работы лагерей с дневным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пребыванием детей на базе общеобразовательных учреждений"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10 9 01 00000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9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"Финансовое обеспечение выполнения муниципального задания автономных учреждений"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10 9 02 00000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9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2 637,9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2 816,7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2 837,8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Организационно-технические мероприятия муниципального автономного учреждения Пугачевского муниципального района Саратовской области "Детский оздоровительный лагерь "Орленок" в период межсезонья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75 3 00 02310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1 478,3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1 506,3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2 804,4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2 804,4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2 804,4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2 804,4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2 804,4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2 804,4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2 334,5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2 423,1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 и спорт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16 984,5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16 984,5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сети спортивных сооружений в Пугачевском муниципальном районе на 2021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"Строительство физкультурно-оздоровительного комплекса открытого типа в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>. Пугачеве"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бюджетных и автономных учреждений (оказание муниципальных услуг, выполнение работ)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73 0 00 00000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муниципальное автономное учреждение Пугачевского муниципального района Саратовской области "Физкультурно-оздоровительный комплекс "Олимп"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73 7 00 00000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Расходы на выполнение муниципальных заданий муниципальными бюджетными и автономными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73 7 00 04100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8 784,5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8 200,8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8 266,1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Отдел культуры администрации Пугачевского муниципального района  Саратовской области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101 321,2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81 432,4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87 316,1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101 321,2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81 432,4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87 316,1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100 154,2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86 288,0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культуры Пугачевского муниципального района на 2021-2023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99 626,2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80 441,6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83 863,0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Подпрограмма "Развитие </w:t>
            </w:r>
            <w:proofErr w:type="spellStart"/>
            <w:r w:rsidRPr="00A65E72">
              <w:rPr>
                <w:rFonts w:ascii="Times New Roman" w:hAnsi="Times New Roman"/>
                <w:sz w:val="24"/>
                <w:szCs w:val="24"/>
              </w:rPr>
              <w:t>досуговой</w:t>
            </w:r>
            <w:proofErr w:type="spell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деятельности, народного творчества и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профессионального искусства"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76 549,1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76 549,1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59 431,2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62 831,2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14 974,3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14 974,3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14 461,8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7 382,6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6 870,1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7 591,7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2 193,6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2 193,6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1 265,2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Субсидии автономным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928,4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58 850,0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58 850,0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44 522,5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47 922,5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44 725,6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33 823,4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36 535,1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14 124,4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10 699,1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11 387,4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463,3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463,3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446,9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228,9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234,4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2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Подпрограмма  "Развитие музейного дела"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6 090,3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6 090,3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5 675,6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5 682,4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2 646,7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3 159,1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3 228,0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3 228,0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3 228,0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2 418,1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2 424,9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3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Подпрограмма 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"Развитие библиотечного дела"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16 986,8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Основное мероприятие "Оказание муниципальных услуг физическим и (или) юридическим лицам (включая расходы на оплату труда, коммунальные услуги, содержание имущества и прочие расходы)"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16 673,3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15 334,8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15 349,4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17 4 01 72500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7 690,1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сферы  (в части повышения оплаты труда отдельным категориям работников бюджетной сферы) (за счет средств дотации)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7251Д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885,4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7 832,9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7 832,9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7 832,9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7 407,2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7 421,8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S2500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237,5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 сферы   (в части повышения оплаты труда отдельным категориям работников бюджетной сферы)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01 S251Д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"Формирование и обеспечение сохранности библиотечного фонда"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Государственная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поддержка отрасли культуры (комплектование книжных фондов библиотек муниципальных образований и государственных общедоступных библиотек за счет средств резервного фонда Правительства Российской Федерации)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02 L519F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262,5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"Творческие люди"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A2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Государственная поддержка отрасли культуры (государственная поддержка лучших работников сельских учреждений культуры)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17 4 A2 55194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Иные межбюджетные трансферты за счет средств, выделяемых из резервного фонда Правительства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7999У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430,0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"Энергосбережение и повышение энергетической эффективности в Пугачевском муниципальном районе на 2021-2023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"Обеспечение рационального использования топливно-энергетических ресурсов на объектах бюджетной сферы"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92 0 01 79Б00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2 425,0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1 167,0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1 167,0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органов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1 167,0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1 167,0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1 167,0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1 167,0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1 028,1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146 830,7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101 181,1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102 821,7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42 602,8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30 910,7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31 964,1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2 408,9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1 859,9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1 859,9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 главы муниципального района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1 859,9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1 859,9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1 859,9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1 622,9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1 684,5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549,0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38 895,4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29 287,8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30 279,6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33 355,6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25 672,3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33 355,6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25 672,3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26 664,1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30 553,5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23 168,9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27 806,1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27 806,1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23 168,8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24 065,9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2 747,4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2 747,4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2 802,1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2 503,4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2 598,2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Расходы за счет средств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5 539,8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3 615,5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40,9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78 1 00 76400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Расходы на выплаты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78 1 00 76500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986,0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861,4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861,4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866,2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124,6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119,8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1 643,4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1 436,4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1 436,4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1 445,4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78 1 00 77120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198,0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Достижение надлежащего уровня оплаты труда в органах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78 3 00 78620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1 924,3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77 1 00 51200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1 293,4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426,2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338,4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309,4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271,7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271,7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75 3 00 02300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Исполнение судебных решений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75 7 00 00000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по исполнительным листам (судебные издержки и пользование чужими деньгами, пени, штрафы и прочее)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75 7 00 02346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77 0 00 00000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77 1 00 00000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77 1 00 54690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867,2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69 390,0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транспортной системы, обеспечение безопасности дорожного движения Пугачевского муниципального района Саратовской области на 2021-2023 годы 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69 318,0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55 994,0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"Содержание автомобильных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20 444,0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20 444,0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20 444,0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20 444,0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5 620,0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"Капитальный ремонт и ремонт  автомобильных </w:t>
            </w: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>дорог общего пользования местного значения Пугачевского муниципального района Саратовской области</w:t>
            </w:r>
            <w:proofErr w:type="gramEnd"/>
            <w:r w:rsidRPr="00A65E72"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11 0 02 00000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48 574,0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48 574,0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48 574,0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48 574,0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50 074,0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"Установка дорожных знаков"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11 0 03 00000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0 03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туризма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"Организация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туристической деятельности в Пугачевском муниципальном районе"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70 0 01 00000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70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75 3 00 01200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1 035,0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1 035,0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75 3 00 05200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"Организация мероприятий, проводимых в целях эффективного учета и распоряжения муниципальным имуществом, объектов недвижимого имущества, имеющих признаки бесхозяйного на территории Пугачевского муниципального района Саратовской области на 2021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"Постановка бесхозяйных объектов на кадастровый учет на территории Пугачевского муниципального района"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690,0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97 0 01 78930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500,9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Оформление прав собственности на бесхозяйные объекты газораспределения за счет средств местного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 0 01 S8930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189,1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полномочий по решению вопросов местного значения за счет субсидий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комплексного развития сельских территорий (благоустройство сельских территорий)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2 00 L5766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608,8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469,5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"Развитие образования Пугачевского муниципального района на 2021-2023годы"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Подпрограмма "Развитие системы общего образования"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18 176,0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13 667,6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14 394,1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"Современная школа"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5E72">
              <w:rPr>
                <w:rFonts w:ascii="Times New Roman" w:hAnsi="Times New Roman"/>
                <w:sz w:val="24"/>
                <w:szCs w:val="24"/>
              </w:rPr>
              <w:t xml:space="preserve">Создание и обеспечение функционирования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центров образования естественно - 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E1 51690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3 137,5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1 568,7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1 568,5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регионального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E4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12 089,9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общеобразовательных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12 089,9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12 089,9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1 E4 52100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15 038,5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12 089,9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12 825,6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14 850,0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Доплата к пенсии за выслугу лет депутатам, выборным должностным лицам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местного самоуправления, осуществлявшим свои полномочия на постоянной основе, и лицам, замещавшим должности муниципальной службы в органах местного самоуправления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5 275,7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1 029,5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1 029,5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1 029,5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Оказание мер социальной поддержки почетным гражданам района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75 2 00 00040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8 339,8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"Обеспечение жилыми помещениями молодых семей, проживающих на территории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Пугачевского муниципального района Саратовской области  на 2021-2025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 0 01 L4970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8 339,0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Мероприятия в сфере средств массовой информации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75 3 00 00900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межбюджетные трансферты за счет средств субъекта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-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производителям товаров, работ, услуг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78 3 00 78600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576,9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Финансовое управление администрации Пугачевского муниципального района Саратовской области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27 339,7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16 104,7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16 274,7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11 250,4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11 250,4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11 250,4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11 250,4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8 630,3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8 980,4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9 831,7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8 788,5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8 788,5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7 644,5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1 043,2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1 043,2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функций центрального аппарата от упраздненной администрации городского поселения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1 414,4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1 414,4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71 3 00 03200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1 414,4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1 287,3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1 335,9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бюджета муниципального района на осуществление полномочий по дорожной деятельности в части проведения комплекса работ по поддержанию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надлежащего технического состояния  и ремонту автомобильных дорог местного значения в границах населенных пунктов поселений в соответствии с законодательством Российской Федерации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72 0 00 05050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13 056,0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4 080,0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71 3 00 02200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Обслуживание долговых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76 0 00 00000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Обслуживание государственного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(муниципального) долга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Обслуживание муниципального долга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76 0 00 03010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78 1 00 76100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2 978,5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3 094,4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3 214,3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Собрание  Пугачевского муниципального района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698,1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445,3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698,1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582,5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429,0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445,3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71 1 00 02200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Контрольно-счетная комиссия Пугачевского муниципального района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2 227,7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1 901,4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2 227,7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2 227,7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2 227,7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иных органов местного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71 4 00 00000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2 227,7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1 832,2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1 901,4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председателя контрольно-счетной комиссии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833,2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833,2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71 4 00 01100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833,2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690,1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716,1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1 394,5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1 253,9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1 253,9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1 142,1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1 185,3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71 4 00 02200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Муниципальное учреждение "Методический центр </w:t>
            </w:r>
            <w:proofErr w:type="gramStart"/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управления образования администрации Пугачевского муниципального района Саратовской области</w:t>
            </w:r>
            <w:proofErr w:type="gramEnd"/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3 911,0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4 131,0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3 907,9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3 907,9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3 907,9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3 907,9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3 676,4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3 676,4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3 981,1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4 131,0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231,5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"Административно-хозяйственная служба администрации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26 954,0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20 920,4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22 002,7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19 096,2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13 283,8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19 096,2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13 283,8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14 045,4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Иные закупки товаров,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340,6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18 280,1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12 955,1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13 716,7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18 232,7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12 955,1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13 716,7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12 220,4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11 315,5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11 625,2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12 220,4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11 315,5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11 625,2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6 012,3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6 012,3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1 639,6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2 091,5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Осуществление переданных полномочий субъекта Российской Федерации за счет субвенций из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287,2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77Б00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"Обеспечение безопасности жизнедеятельности населения на территории Пугачевского муниципального района на 2021-2023  годы"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146,8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"Предупреждение и ликвидация чрезвычайных ситуаций на территории Пугачевского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района"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95 0 01 00000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95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49,8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"Создание местной системы оповещения Пугачевского муниципального района Саратовской области"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95 0 02 00000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95 0 02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97,0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7 857,8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7 856,7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7 856,7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7 856,7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7 856,7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7 636,6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7 957,3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Закупка товаров, работ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135,0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140,7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7 727,2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78 1 00 77110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7 727,2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7 501,6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7 816,6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"Хозяйственно-эксплуатационная служба </w:t>
            </w:r>
            <w:proofErr w:type="gramStart"/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учреждений образования управления образования администрации Пугачевского муниципального района Саратовской области</w:t>
            </w:r>
            <w:proofErr w:type="gramEnd"/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10 624,5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8 731,5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10 624,5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10 621,0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Муниципальная программа "Профилактика терроризма и экстремизма на территории Пугачевского муниципального района на 2021 год"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Основное мероприятие "Усиление антитеррористической защищенности объектов с массовым пребыванием граждан"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0 01 N0000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10 578,0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10 565,6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8 343,0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8 731,5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7 793,1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7 557,2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7 738,2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7 793,1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7 557,2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7 738,2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2 759,6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2 759,6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993,3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учреждение "Централизованная бухгалтерия органов местного самоуправления и муниципальных учреждений Пугачевского муниципального </w:t>
            </w: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3 088,9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2 737,3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3 076,3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3 076,3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3 076,3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3 076,3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2 684,2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2 684,2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2 637,6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2 737,3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392,0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муниципальное казенное учреждение "Централизованная бухгалтерия управления образования администрации Пугачевского муниципального района"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23 250,8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21 275,3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21 753,7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14 528,7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12 681,7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13 160,1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14 522,7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12 681,7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13 160,1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13 538,8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13 538,8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12 589,6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12 589,6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11 857,7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12 308,7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949,2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949,2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983,9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983,9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824,0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851,4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484,9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389,5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402,9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419,2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339,5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352,9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78 1 00 77300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дошкольного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499,0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434,5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448,5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312,6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312,6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271,4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285,4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78 1 00 77800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186,4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163,1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8 722,1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Предоставление льгот по оплате 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75 2 00 00020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16,3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8 705,8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</w:t>
            </w: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за счет средств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субъекта Российской Федерации за счет субвенций из областного бюджета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Компенсация родительской платы за присмотр и уход за детьми в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78 1 00 77900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8 702,8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8 593,6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муниципальное казенное учреждение "Финансово-хозяйственная служба отдела культуры администрации Пугачевского муниципального </w:t>
            </w: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района"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20 546,1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19 373,4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Культура и кинематография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20 545,5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20 545,5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20 545,5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20 538,2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19 417,3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19 417,3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19 082,0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19 373,4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1 120,2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1 120,2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земельного налога, налога на имущество и транспортного налога казенными учреждениями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74 0 00 06200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lastRenderedPageBreak/>
              <w:t>Охрана семьи и детства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Обеспечение деятельности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74 0 00 00000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2694" w:type="dxa"/>
            <w:shd w:val="clear" w:color="auto" w:fill="FFFFFF"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843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74 0 00 04200</w:t>
            </w:r>
          </w:p>
        </w:tc>
        <w:tc>
          <w:tcPr>
            <w:tcW w:w="709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65E7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30C7F" w:rsidRPr="00A65E72" w:rsidTr="002C719E">
        <w:tblPrEx>
          <w:shd w:val="clear" w:color="auto" w:fill="FFFFFF"/>
        </w:tblPrEx>
        <w:tc>
          <w:tcPr>
            <w:tcW w:w="7089" w:type="dxa"/>
            <w:gridSpan w:val="6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1 208 643,5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970 638,9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C30C7F" w:rsidRPr="00A65E72" w:rsidRDefault="00C30C7F" w:rsidP="002C719E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5E72">
              <w:rPr>
                <w:rFonts w:ascii="Times New Roman" w:hAnsi="Times New Roman"/>
                <w:b/>
                <w:bCs/>
                <w:sz w:val="24"/>
                <w:szCs w:val="24"/>
              </w:rPr>
              <w:t>999 747,0</w:t>
            </w:r>
          </w:p>
        </w:tc>
      </w:tr>
    </w:tbl>
    <w:p w:rsidR="00C30C7F" w:rsidRDefault="00C30C7F" w:rsidP="00C30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34FB8" w:rsidRDefault="00534FB8"/>
    <w:sectPr w:rsidR="00534FB8" w:rsidSect="00C30C7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7A8"/>
    <w:multiLevelType w:val="hybridMultilevel"/>
    <w:tmpl w:val="CDBC2E92"/>
    <w:lvl w:ilvl="0" w:tplc="1E669320">
      <w:start w:val="44"/>
      <w:numFmt w:val="decimalZero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0500FF"/>
    <w:multiLevelType w:val="hybridMultilevel"/>
    <w:tmpl w:val="9F10C61E"/>
    <w:lvl w:ilvl="0" w:tplc="1B68B3DC">
      <w:start w:val="241"/>
      <w:numFmt w:val="decimal"/>
      <w:lvlText w:val="%1"/>
      <w:lvlJc w:val="left"/>
      <w:pPr>
        <w:tabs>
          <w:tab w:val="num" w:pos="1920"/>
        </w:tabs>
        <w:ind w:left="1920" w:hanging="15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2B368BA"/>
    <w:multiLevelType w:val="hybridMultilevel"/>
    <w:tmpl w:val="E6723464"/>
    <w:lvl w:ilvl="0" w:tplc="AC16419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5D64D7"/>
    <w:multiLevelType w:val="hybridMultilevel"/>
    <w:tmpl w:val="01267EFC"/>
    <w:lvl w:ilvl="0" w:tplc="537422C4">
      <w:start w:val="233"/>
      <w:numFmt w:val="decimal"/>
      <w:lvlText w:val="%1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C74CAE"/>
    <w:multiLevelType w:val="hybridMultilevel"/>
    <w:tmpl w:val="AD761874"/>
    <w:lvl w:ilvl="0" w:tplc="395A83AA">
      <w:start w:val="23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725ECB"/>
    <w:multiLevelType w:val="hybridMultilevel"/>
    <w:tmpl w:val="DDE4F932"/>
    <w:lvl w:ilvl="0" w:tplc="3DDC69BC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460CA8"/>
    <w:multiLevelType w:val="hybridMultilevel"/>
    <w:tmpl w:val="EF18E9CA"/>
    <w:lvl w:ilvl="0" w:tplc="2F9AA50A">
      <w:start w:val="234"/>
      <w:numFmt w:val="decimal"/>
      <w:lvlText w:val="%1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15A73"/>
    <w:multiLevelType w:val="hybridMultilevel"/>
    <w:tmpl w:val="A0C6428E"/>
    <w:lvl w:ilvl="0" w:tplc="60425816">
      <w:start w:val="231"/>
      <w:numFmt w:val="decimal"/>
      <w:lvlText w:val="%1"/>
      <w:lvlJc w:val="left"/>
      <w:pPr>
        <w:tabs>
          <w:tab w:val="num" w:pos="340"/>
        </w:tabs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0"/>
        </w:tabs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0"/>
        </w:tabs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0"/>
        </w:tabs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0"/>
        </w:tabs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0"/>
        </w:tabs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0"/>
        </w:tabs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0"/>
        </w:tabs>
        <w:ind w:left="6100" w:hanging="180"/>
      </w:pPr>
    </w:lvl>
  </w:abstractNum>
  <w:abstractNum w:abstractNumId="8">
    <w:nsid w:val="6990145C"/>
    <w:multiLevelType w:val="hybridMultilevel"/>
    <w:tmpl w:val="9A94CBAE"/>
    <w:lvl w:ilvl="0" w:tplc="578E5C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7D0AE3"/>
    <w:multiLevelType w:val="multilevel"/>
    <w:tmpl w:val="3E4A161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74B172B5"/>
    <w:multiLevelType w:val="hybridMultilevel"/>
    <w:tmpl w:val="F9282BEC"/>
    <w:lvl w:ilvl="0" w:tplc="BD9CAAD4">
      <w:start w:val="47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E10F93"/>
    <w:multiLevelType w:val="hybridMultilevel"/>
    <w:tmpl w:val="4EFA6494"/>
    <w:lvl w:ilvl="0" w:tplc="94B42B16">
      <w:start w:val="47"/>
      <w:numFmt w:val="decimalZero"/>
      <w:lvlText w:val="%1"/>
      <w:lvlJc w:val="left"/>
      <w:pPr>
        <w:tabs>
          <w:tab w:val="num" w:pos="1200"/>
        </w:tabs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11"/>
  </w:num>
  <w:num w:numId="8">
    <w:abstractNumId w:val="10"/>
  </w:num>
  <w:num w:numId="9">
    <w:abstractNumId w:val="5"/>
  </w:num>
  <w:num w:numId="10">
    <w:abstractNumId w:val="6"/>
  </w:num>
  <w:num w:numId="11">
    <w:abstractNumId w:val="9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C30C7F"/>
    <w:rsid w:val="00534FB8"/>
    <w:rsid w:val="00C30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0C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2">
    <w:name w:val="heading 2"/>
    <w:basedOn w:val="a"/>
    <w:next w:val="a"/>
    <w:link w:val="20"/>
    <w:uiPriority w:val="9"/>
    <w:qFormat/>
    <w:rsid w:val="00C30C7F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0C7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character" w:customStyle="1" w:styleId="20">
    <w:name w:val="Заголовок 2 Знак"/>
    <w:basedOn w:val="a0"/>
    <w:link w:val="2"/>
    <w:uiPriority w:val="9"/>
    <w:rsid w:val="00C30C7F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a3">
    <w:name w:val="Òåêñò äîêóìåíòà"/>
    <w:basedOn w:val="a"/>
    <w:rsid w:val="00C30C7F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30C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rsid w:val="00C30C7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5">
    <w:name w:val="Нижний колонтитул Знак"/>
    <w:basedOn w:val="a0"/>
    <w:link w:val="a4"/>
    <w:uiPriority w:val="99"/>
    <w:rsid w:val="00C30C7F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ConsTitle">
    <w:name w:val="ConsTitle"/>
    <w:rsid w:val="00C30C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6">
    <w:name w:val="header"/>
    <w:basedOn w:val="a"/>
    <w:link w:val="a7"/>
    <w:rsid w:val="00C30C7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a7">
    <w:name w:val="Верхний колонтитул Знак"/>
    <w:basedOn w:val="a0"/>
    <w:link w:val="a6"/>
    <w:rsid w:val="00C30C7F"/>
    <w:rPr>
      <w:rFonts w:ascii="Times New Roman" w:eastAsia="Times New Roman" w:hAnsi="Times New Roman" w:cs="Times New Roman"/>
      <w:sz w:val="28"/>
      <w:szCs w:val="24"/>
      <w:lang/>
    </w:rPr>
  </w:style>
  <w:style w:type="character" w:styleId="a8">
    <w:name w:val="page number"/>
    <w:basedOn w:val="a0"/>
    <w:rsid w:val="00C30C7F"/>
  </w:style>
  <w:style w:type="paragraph" w:styleId="a9">
    <w:name w:val="Body Text"/>
    <w:basedOn w:val="a"/>
    <w:link w:val="aa"/>
    <w:rsid w:val="00C30C7F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a">
    <w:name w:val="Основной текст Знак"/>
    <w:basedOn w:val="a0"/>
    <w:link w:val="a9"/>
    <w:rsid w:val="00C30C7F"/>
    <w:rPr>
      <w:rFonts w:ascii="Times New Roman" w:eastAsia="Times New Roman" w:hAnsi="Times New Roman" w:cs="Times New Roman"/>
      <w:sz w:val="20"/>
      <w:szCs w:val="20"/>
      <w:lang/>
    </w:rPr>
  </w:style>
  <w:style w:type="paragraph" w:styleId="ab">
    <w:name w:val="Balloon Text"/>
    <w:basedOn w:val="a"/>
    <w:link w:val="ac"/>
    <w:semiHidden/>
    <w:rsid w:val="00C30C7F"/>
    <w:pPr>
      <w:spacing w:after="0" w:line="240" w:lineRule="auto"/>
    </w:pPr>
    <w:rPr>
      <w:rFonts w:ascii="Tahoma" w:eastAsia="Times New Roman" w:hAnsi="Tahoma" w:cs="Times New Roman"/>
      <w:sz w:val="16"/>
      <w:szCs w:val="16"/>
      <w:lang/>
    </w:rPr>
  </w:style>
  <w:style w:type="character" w:customStyle="1" w:styleId="ac">
    <w:name w:val="Текст выноски Знак"/>
    <w:basedOn w:val="a0"/>
    <w:link w:val="ab"/>
    <w:semiHidden/>
    <w:rsid w:val="00C30C7F"/>
    <w:rPr>
      <w:rFonts w:ascii="Tahoma" w:eastAsia="Times New Roman" w:hAnsi="Tahoma" w:cs="Times New Roman"/>
      <w:sz w:val="16"/>
      <w:szCs w:val="16"/>
      <w:lang/>
    </w:rPr>
  </w:style>
  <w:style w:type="paragraph" w:customStyle="1" w:styleId="ConsCell">
    <w:name w:val="ConsCell"/>
    <w:rsid w:val="00C30C7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"/>
    <w:link w:val="22"/>
    <w:uiPriority w:val="99"/>
    <w:unhideWhenUsed/>
    <w:rsid w:val="00C30C7F"/>
    <w:pPr>
      <w:spacing w:after="120" w:line="480" w:lineRule="auto"/>
    </w:pPr>
    <w:rPr>
      <w:rFonts w:ascii="Calibri" w:eastAsia="Times New Roman" w:hAnsi="Calibri" w:cs="Times New Roman"/>
      <w:lang/>
    </w:rPr>
  </w:style>
  <w:style w:type="character" w:customStyle="1" w:styleId="22">
    <w:name w:val="Основной текст 2 Знак"/>
    <w:basedOn w:val="a0"/>
    <w:link w:val="21"/>
    <w:uiPriority w:val="99"/>
    <w:rsid w:val="00C30C7F"/>
    <w:rPr>
      <w:rFonts w:ascii="Calibri" w:eastAsia="Times New Roman" w:hAnsi="Calibri" w:cs="Times New Roman"/>
      <w:lang/>
    </w:rPr>
  </w:style>
  <w:style w:type="paragraph" w:styleId="3">
    <w:name w:val="Body Text Indent 3"/>
    <w:basedOn w:val="a"/>
    <w:link w:val="30"/>
    <w:uiPriority w:val="99"/>
    <w:unhideWhenUsed/>
    <w:rsid w:val="00C30C7F"/>
    <w:pPr>
      <w:spacing w:after="120"/>
      <w:ind w:left="283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uiPriority w:val="99"/>
    <w:rsid w:val="00C30C7F"/>
    <w:rPr>
      <w:rFonts w:ascii="Calibri" w:eastAsia="Times New Roman" w:hAnsi="Calibri" w:cs="Times New Roman"/>
      <w:sz w:val="16"/>
      <w:szCs w:val="16"/>
      <w:lang/>
    </w:rPr>
  </w:style>
  <w:style w:type="paragraph" w:styleId="ad">
    <w:name w:val="Body Text Indent"/>
    <w:basedOn w:val="a"/>
    <w:link w:val="ae"/>
    <w:uiPriority w:val="99"/>
    <w:semiHidden/>
    <w:unhideWhenUsed/>
    <w:rsid w:val="00C30C7F"/>
    <w:pPr>
      <w:spacing w:after="120"/>
      <w:ind w:left="283"/>
    </w:pPr>
    <w:rPr>
      <w:rFonts w:ascii="Calibri" w:eastAsia="Times New Roman" w:hAnsi="Calibri" w:cs="Times New Roman"/>
      <w:lang/>
    </w:r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C30C7F"/>
    <w:rPr>
      <w:rFonts w:ascii="Calibri" w:eastAsia="Times New Roman" w:hAnsi="Calibri" w:cs="Times New Roman"/>
      <w:lang/>
    </w:rPr>
  </w:style>
  <w:style w:type="paragraph" w:customStyle="1" w:styleId="af">
    <w:name w:val="Текст документа"/>
    <w:basedOn w:val="a"/>
    <w:rsid w:val="00C30C7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No Spacing"/>
    <w:uiPriority w:val="1"/>
    <w:qFormat/>
    <w:rsid w:val="00C30C7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30C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31">
    <w:name w:val="Body Text 3"/>
    <w:basedOn w:val="a"/>
    <w:link w:val="32"/>
    <w:uiPriority w:val="99"/>
    <w:unhideWhenUsed/>
    <w:rsid w:val="00C30C7F"/>
    <w:pPr>
      <w:spacing w:after="120"/>
    </w:pPr>
    <w:rPr>
      <w:rFonts w:ascii="Calibri" w:eastAsia="Times New Roman" w:hAnsi="Calibri" w:cs="Times New Roman"/>
      <w:sz w:val="16"/>
      <w:szCs w:val="16"/>
      <w:lang/>
    </w:rPr>
  </w:style>
  <w:style w:type="character" w:customStyle="1" w:styleId="32">
    <w:name w:val="Основной текст 3 Знак"/>
    <w:basedOn w:val="a0"/>
    <w:link w:val="31"/>
    <w:uiPriority w:val="99"/>
    <w:rsid w:val="00C30C7F"/>
    <w:rPr>
      <w:rFonts w:ascii="Calibri" w:eastAsia="Times New Roman" w:hAnsi="Calibri" w:cs="Times New Roman"/>
      <w:sz w:val="16"/>
      <w:szCs w:val="16"/>
      <w:lang/>
    </w:rPr>
  </w:style>
  <w:style w:type="paragraph" w:styleId="af1">
    <w:name w:val="List Paragraph"/>
    <w:basedOn w:val="a"/>
    <w:uiPriority w:val="34"/>
    <w:qFormat/>
    <w:rsid w:val="00C30C7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f2">
    <w:name w:val="Название закона"/>
    <w:basedOn w:val="a"/>
    <w:next w:val="af"/>
    <w:rsid w:val="00C30C7F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uiPriority w:val="99"/>
    <w:rsid w:val="00C30C7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3">
    <w:name w:val="line number"/>
    <w:basedOn w:val="a0"/>
    <w:uiPriority w:val="99"/>
    <w:semiHidden/>
    <w:unhideWhenUsed/>
    <w:rsid w:val="00C30C7F"/>
  </w:style>
  <w:style w:type="character" w:styleId="af4">
    <w:name w:val="Hyperlink"/>
    <w:uiPriority w:val="99"/>
    <w:semiHidden/>
    <w:unhideWhenUsed/>
    <w:rsid w:val="00C30C7F"/>
    <w:rPr>
      <w:color w:val="0000FF"/>
      <w:u w:val="single"/>
    </w:rPr>
  </w:style>
  <w:style w:type="character" w:styleId="af5">
    <w:name w:val="FollowedHyperlink"/>
    <w:uiPriority w:val="99"/>
    <w:semiHidden/>
    <w:unhideWhenUsed/>
    <w:rsid w:val="00C30C7F"/>
    <w:rPr>
      <w:color w:val="800080"/>
      <w:u w:val="single"/>
    </w:rPr>
  </w:style>
  <w:style w:type="paragraph" w:customStyle="1" w:styleId="font5">
    <w:name w:val="font5"/>
    <w:basedOn w:val="a"/>
    <w:rsid w:val="00C3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font6">
    <w:name w:val="font6"/>
    <w:basedOn w:val="a"/>
    <w:rsid w:val="00C3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C3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66">
    <w:name w:val="xl66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C3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69">
    <w:name w:val="xl69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70">
    <w:name w:val="xl70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6">
    <w:name w:val="xl76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7">
    <w:name w:val="xl77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8">
    <w:name w:val="xl78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79">
    <w:name w:val="xl79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0">
    <w:name w:val="xl80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4">
    <w:name w:val="xl84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5">
    <w:name w:val="xl85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6">
    <w:name w:val="xl86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7">
    <w:name w:val="xl87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8">
    <w:name w:val="xl88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2">
    <w:name w:val="xl92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93">
    <w:name w:val="xl93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4">
    <w:name w:val="xl94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95">
    <w:name w:val="xl95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7">
    <w:name w:val="xl97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9">
    <w:name w:val="xl99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0">
    <w:name w:val="xl100"/>
    <w:basedOn w:val="a"/>
    <w:rsid w:val="00C3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1">
    <w:name w:val="xl101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02">
    <w:name w:val="xl102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C30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4">
    <w:name w:val="xl104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</w:rPr>
  </w:style>
  <w:style w:type="paragraph" w:customStyle="1" w:styleId="xl106">
    <w:name w:val="xl106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18"/>
      <w:szCs w:val="18"/>
    </w:rPr>
  </w:style>
  <w:style w:type="paragraph" w:customStyle="1" w:styleId="xl107">
    <w:name w:val="xl107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9">
    <w:name w:val="xl109"/>
    <w:basedOn w:val="a"/>
    <w:rsid w:val="00C30C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1">
    <w:name w:val="xl111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2">
    <w:name w:val="xl112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3">
    <w:name w:val="xl113"/>
    <w:basedOn w:val="a"/>
    <w:rsid w:val="00C30C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4">
    <w:name w:val="xl114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5">
    <w:name w:val="xl115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C30C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C30C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19">
    <w:name w:val="xl119"/>
    <w:basedOn w:val="a"/>
    <w:rsid w:val="00C30C7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0">
    <w:name w:val="xl120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1">
    <w:name w:val="xl121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2">
    <w:name w:val="xl122"/>
    <w:basedOn w:val="a"/>
    <w:rsid w:val="00C30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3">
    <w:name w:val="xl123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4">
    <w:name w:val="xl124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5">
    <w:name w:val="xl125"/>
    <w:basedOn w:val="a"/>
    <w:rsid w:val="00C30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6">
    <w:name w:val="xl126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27">
    <w:name w:val="xl127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C30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0">
    <w:name w:val="xl130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1">
    <w:name w:val="xl131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C30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3">
    <w:name w:val="xl133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4">
    <w:name w:val="xl134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5">
    <w:name w:val="xl135"/>
    <w:basedOn w:val="a"/>
    <w:rsid w:val="00C30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6">
    <w:name w:val="xl136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7">
    <w:name w:val="xl137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8">
    <w:name w:val="xl138"/>
    <w:basedOn w:val="a"/>
    <w:rsid w:val="00C30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9">
    <w:name w:val="xl139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0">
    <w:name w:val="xl140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1">
    <w:name w:val="xl141"/>
    <w:basedOn w:val="a"/>
    <w:rsid w:val="00C30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2">
    <w:name w:val="xl142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3">
    <w:name w:val="xl143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4">
    <w:name w:val="xl144"/>
    <w:basedOn w:val="a"/>
    <w:rsid w:val="00C30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5">
    <w:name w:val="xl145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6">
    <w:name w:val="xl146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47">
    <w:name w:val="xl147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8">
    <w:name w:val="xl148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9">
    <w:name w:val="xl149"/>
    <w:basedOn w:val="a"/>
    <w:rsid w:val="00C30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0">
    <w:name w:val="xl150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1">
    <w:name w:val="xl151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2">
    <w:name w:val="xl152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3">
    <w:name w:val="xl153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4">
    <w:name w:val="xl154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5">
    <w:name w:val="xl155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56">
    <w:name w:val="xl156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7">
    <w:name w:val="xl157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58">
    <w:name w:val="xl158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59">
    <w:name w:val="xl159"/>
    <w:basedOn w:val="a"/>
    <w:rsid w:val="00C30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0">
    <w:name w:val="xl160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61">
    <w:name w:val="xl161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2">
    <w:name w:val="xl162"/>
    <w:basedOn w:val="a"/>
    <w:rsid w:val="00C30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3">
    <w:name w:val="xl163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64">
    <w:name w:val="xl164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5">
    <w:name w:val="xl165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6">
    <w:name w:val="xl166"/>
    <w:basedOn w:val="a"/>
    <w:rsid w:val="00C30C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7">
    <w:name w:val="xl167"/>
    <w:basedOn w:val="a"/>
    <w:rsid w:val="00C30C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68">
    <w:name w:val="xl168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69">
    <w:name w:val="xl169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0">
    <w:name w:val="xl170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1">
    <w:name w:val="xl171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2">
    <w:name w:val="xl172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3">
    <w:name w:val="xl173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74">
    <w:name w:val="xl174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75">
    <w:name w:val="xl175"/>
    <w:basedOn w:val="a"/>
    <w:rsid w:val="00C30C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</w:rPr>
  </w:style>
  <w:style w:type="table" w:styleId="af6">
    <w:name w:val="Table Grid"/>
    <w:basedOn w:val="a1"/>
    <w:uiPriority w:val="59"/>
    <w:rsid w:val="00C30C7F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C30C7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14843</Words>
  <Characters>84610</Characters>
  <Application>Microsoft Office Word</Application>
  <DocSecurity>0</DocSecurity>
  <Lines>705</Lines>
  <Paragraphs>198</Paragraphs>
  <ScaleCrop>false</ScaleCrop>
  <Company/>
  <LinksUpToDate>false</LinksUpToDate>
  <CharactersWithSpaces>99255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vodolazova</dc:creator>
  <cp:keywords/>
  <dc:description/>
  <cp:lastModifiedBy>vodolazova</cp:lastModifiedBy>
  <cp:revision>2</cp:revision>
  <dcterms:created xsi:type="dcterms:W3CDTF">2021-12-30T05:22:00Z</dcterms:created>
  <dcterms:modified xsi:type="dcterms:W3CDTF">2021-12-30T05:24:00Z</dcterms:modified>
</cp:coreProperties>
</file>