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24" w:rsidRPr="00921A24" w:rsidRDefault="00921A24" w:rsidP="00921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1A24">
        <w:rPr>
          <w:rFonts w:ascii="Times New Roman" w:eastAsia="Times New Roman" w:hAnsi="Times New Roman" w:cs="Times New Roman"/>
          <w:b/>
          <w:bCs/>
          <w:sz w:val="27"/>
          <w:szCs w:val="27"/>
        </w:rPr>
        <w:t>Документы для периодического медосмотра: полный комплект по Порядку 29н</w:t>
      </w:r>
    </w:p>
    <w:p w:rsidR="00921A24" w:rsidRPr="00921A24" w:rsidRDefault="00921A24" w:rsidP="00921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Положение о проведении медицинского осмотра </w:t>
      </w:r>
    </w:p>
    <w:p w:rsidR="00EE3B80" w:rsidRDefault="00921A24" w:rsidP="00921A24">
      <w:r w:rsidRPr="00921A24">
        <w:rPr>
          <w:rFonts w:ascii="Times New Roman" w:eastAsia="Times New Roman" w:hAnsi="Times New Roman" w:cs="Times New Roman"/>
          <w:sz w:val="24"/>
          <w:szCs w:val="24"/>
        </w:rPr>
        <w:t>В положении прописывают порядок, по которому в компании проводят медицинские осмотры сотрудников. Это необязательный документ, но если в организации он уже действует, можно продолжать им пользоваться. При этом сделайте ссылку на документ в положении о СУОТ и ознакомьте с ним сотрудников, которые проходят медосмотры.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Более современный подход — прописать порядок в положении о СУОТ. Так как медосмотры сотрудников — одна из процедур для достижения целей в области охраны труда, логично сделать ее частью положения о СУОТ. Пропишите в документе правила в соответствии с требованиями закона (ст. 214, 215, 220 ТК; Порядок проведения медицинских осмотров, утв. приказом Минздрава от 28.01.2021 № 29н, далее — Порядок 29н). Опишите в положении о СУОТ, как на предприятии организован: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t>порядок предварительных и периодических медосмотров;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-порядок отстранения от работы при выявленных в ходе медосмотра противопоказаниях;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-порядок действий при отказе работника от прохождения медосмотра;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-порядок взаимодействия с медицинской организацией.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Приказы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тобы организовать периодический медосмотр, подготовьте два приказа: о распределении обязанностей между ответственными лицами и направлением работников на медосмотр. Первый приказ издайте до начала процедуры, второй после того как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медорганизация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прислала календарный план. Воспользуйтесь шаблонами приказов.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 xml:space="preserve">Общий 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медосмотра — сфера компетенций специалиста по охране труда (п. 3.1.4 раздела III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, утв. приказом Минтруда от 22.04.2021 № 274н). Распределите ответственность по процедуре между отделами организации, например, выдачу направлений, ознакомление работников с календарным планом и пр. Пропишите в приказе Ф. И. О. и должность конкретного сотрудника, функцию, за которую он отвечает, и сроки выполнения. Не забудьте предусмотреть 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t>замещающих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на случай отсутствия сотрудника, например, из-за отпуска или болезни. Важно издать приказ до начала процедуры медосмотров и ознакомить заинтересованных лиц. Так ответственные заранее будут знать свои обязанности и смогут эффективно спланировать рабочее время.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Как распределить обязанности по организации медосмотров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 о направлении сотрудников на медосмотр издайте после того, как утвердили календарный план. График составляет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медорганизация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работодателю не 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чем за 14 рабочих дней до согласованной даты начала осмотров (п. 26 Порядка 29н). Проконтролируйте, чтобы календарный план составили с учетом сменности на предприятии и приложите его к приказу о направлении вместе с листом ознакомления 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работников. Ознакомьте работников с приказом и графиком не позже чем за 10 рабочих дней до начала медосмотра (п. 27 Порядка 29н).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Обратите внимание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аправлять в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список работников, которые проходят медосмотры, нужно не всем работодателям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Список работников, которые подлежат медицинскому осмотру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Изучите вредные и опасные факторы, которые воздействуют на сотрудников, и виды выполняемых ими работ, чтобы составить список работников, которые проходят медосмотры (п. 21 Порядка 29н). Утвержденной формы списка нет. Важно внести в документ информацию, которую предусмотрели в Порядке 29н. Это два основных пункта: профессия или должность работника по штатному расписанию, и вредные производственные факторы и работы согласно приложению к Порядку 29н и специальной оценке условий труда. Воспользуйтесь формой шаблона.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Список работников по профессиям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тправьте список в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по фактическому месту расположения в течение 10 рабочих дней, если работники проходят осмотры в целях охраны здоровья населения и перечислены в приказе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от 20.05.2005 № 402 «О личной медицинской книжке и санитарном паспорте» (п. 22 Порядка 29н). В их числе: пищевая промышленность; общественное питание; торговля; водопроводные сооружения; медицина; детские учреждения. Также примерный перечень профессий и работников, которые должны оформлять ЛМК, Минздрав указал в своем письме от 07.08.2000 № 1100/2196-0-117.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 xml:space="preserve">Сверьтесь с перечнем Минздрава. Если найдете в нем свою организацию или профессии сотрудников, направляйте список работников в Управление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в течение 10 рабочих дней с даты, когда утвердили его. Если сомневаетесь, позвоните в свое региональное отделение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и уточните.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Поименный список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 xml:space="preserve">Поименный список работников, которые 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t>подлежат медосмотру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Поименный перечень составляют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утвержденного списка работников, подлежащих медосмотрам (п. 23 Порядка 29н). В документе укажите фамилии, имена, отчества работников полностью, их должности или профессии по штатному расписанию, стаж работы в должности, наименование структурного подразделения и наименования вредных производственных факторов или видов работ. Стаж указывайте из трудовой книжки по той профессии или должности, где сейчас трудится работник.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Пример. Работника приняли в компанию на должность продавца, а затем перевели на должность грузчика. У предыдущего работодателя он работал грузчиком год, затем два года — в вашей компании, из которых один год числился на должности продавца. В этом случае срок работы продавцом брать в расчет не нужно, укажите в поименном списке 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lastRenderedPageBreak/>
        <w:t>двухлетний стаж грузчика.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Утвержденной формы поименного списка в законе нет. Документ утвердите у работодателя и направьте в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медорганизацию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на согласование. Сделать это надо не 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чем за два месяца до даты начала проведения периодического осмотра (п. 24 Порядка 29н). На основании поименного списка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медорганизация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составит календарный план.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Направление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Важно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t>ыдавать и получать направления можно в электронном виде, но для этого потребуются электронные подписи обеих сторон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 xml:space="preserve">Вручите направления сотрудникам, которые должны пройти медосмотр. Утвержденной формы документа нет. 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t>Важно указать в направлении информацию, которую предусмотрели в Порядке 29н: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название организации и код ОКВЭД;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 xml:space="preserve">название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медорганизации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>, ее фактический адрес и код по ОГРН;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 xml:space="preserve">электронную почту и контактный телефон работодателя и 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медорганизации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вид медицинского осмотра: предварительный или периодический;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фамилию, имя, отчество работника;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дату рождения и пол работника;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наименование структурного подразделения, в котором занят работник;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наименование должности, профессии или вида работы;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вредные и опасные производственные факторы, а также вид работы по утвержденному работодателем списку контингента;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номер ОМС и ДМС — при наличии.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Направления выдает сотрудник, которого приказом назначил работодатель. Например, это может быть специалист кадровой службы. Он подписывает направление с указанием своей должности, фамилии и инициалов. Работник, который получил направление, также ставит свою подпись (</w:t>
      </w:r>
      <w:proofErr w:type="spellStart"/>
      <w:r w:rsidRPr="00921A24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921A24">
        <w:rPr>
          <w:rFonts w:ascii="Times New Roman" w:eastAsia="Times New Roman" w:hAnsi="Times New Roman" w:cs="Times New Roman"/>
          <w:sz w:val="24"/>
          <w:szCs w:val="24"/>
        </w:rPr>
        <w:t>. 9, 25 Порядка 29н).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Журнал учета направлений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Важно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Порядок 29н разрешает вести учет направлений в электронном виде</w:t>
      </w:r>
      <w:proofErr w:type="gramStart"/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21A2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нужно вести учет направлений, которые выдали работникам для прохождения медосмотра (п. 9 Порядка 29н). Удобнее всего организовать такой учет с помощью журнала, но можно выбрать и другой способ. Форма журнала законом не установлена, поэтому работодатель может разработать ее самостоятельно. Воспользуйтесь нашим образцом.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 xml:space="preserve">Журнал ведет сотрудник, которого приказом работодатель назначил ответственным. На практике для удобства назначают того же сотрудника, который выдает направления на медосмотр. Укажите в документе, кому и когда выдали направление. Предусмотрите в 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lastRenderedPageBreak/>
        <w:t>журнале графы, чтобы отметить, когда получили заключительный акт и какие рекомендации по оздоровительным и профилактическим мероприятиям указали медики.</w:t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</w:r>
      <w:r w:rsidRPr="00921A24">
        <w:rPr>
          <w:rFonts w:ascii="Times New Roman" w:eastAsia="Times New Roman" w:hAnsi="Times New Roman" w:cs="Times New Roman"/>
          <w:sz w:val="24"/>
          <w:szCs w:val="24"/>
        </w:rPr>
        <w:br/>
        <w:t>При заполнении журнала не оставляйте пустые строчки, избегайте исправлений и не используйте корректор. Неверную запись нужно аккуратно перечеркнуть и внести верную. Рядом с ошибочно внесенной записью ответственное лицо ставит подпись с расшифровкой и дату внесения изменений.</w:t>
      </w:r>
    </w:p>
    <w:sectPr w:rsidR="00EE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A24"/>
    <w:rsid w:val="00921A24"/>
    <w:rsid w:val="00E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1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A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921A24"/>
  </w:style>
  <w:style w:type="paragraph" w:styleId="a3">
    <w:name w:val="Normal (Web)"/>
    <w:basedOn w:val="a"/>
    <w:uiPriority w:val="99"/>
    <w:semiHidden/>
    <w:unhideWhenUsed/>
    <w:rsid w:val="0092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2022-07-28T06:52:00Z</dcterms:created>
  <dcterms:modified xsi:type="dcterms:W3CDTF">2022-07-28T06:53:00Z</dcterms:modified>
</cp:coreProperties>
</file>