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D1" w:rsidRDefault="007836EE" w:rsidP="00B25DD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040A3">
        <w:rPr>
          <w:rFonts w:ascii="Times New Roman" w:hAnsi="Times New Roman" w:cs="Times New Roman"/>
          <w:b/>
          <w:sz w:val="32"/>
          <w:szCs w:val="32"/>
        </w:rPr>
        <w:t>Июнь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0232A2">
        <w:rPr>
          <w:rFonts w:ascii="Times New Roman" w:hAnsi="Times New Roman" w:cs="Times New Roman"/>
          <w:b/>
          <w:sz w:val="32"/>
          <w:szCs w:val="32"/>
        </w:rPr>
        <w:t>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B7773A" w:rsidRPr="00B7773A" w:rsidRDefault="007836EE" w:rsidP="00B25D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 w:rsidR="00E727CF">
        <w:rPr>
          <w:rFonts w:ascii="Times New Roman" w:hAnsi="Times New Roman" w:cs="Times New Roman"/>
          <w:sz w:val="28"/>
          <w:szCs w:val="28"/>
        </w:rPr>
        <w:t>, что</w:t>
      </w:r>
      <w:r w:rsidR="00D318D6">
        <w:rPr>
          <w:rFonts w:ascii="Times New Roman" w:hAnsi="Times New Roman" w:cs="Times New Roman"/>
          <w:sz w:val="28"/>
          <w:szCs w:val="28"/>
        </w:rPr>
        <w:t xml:space="preserve"> </w:t>
      </w:r>
      <w:r w:rsidR="007040A3">
        <w:rPr>
          <w:rFonts w:ascii="Times New Roman" w:hAnsi="Times New Roman" w:cs="Times New Roman"/>
          <w:sz w:val="28"/>
          <w:szCs w:val="28"/>
        </w:rPr>
        <w:t>3, 16, 20 и 22 июн</w:t>
      </w:r>
      <w:r w:rsidR="008D7CEF">
        <w:rPr>
          <w:rFonts w:ascii="Times New Roman" w:hAnsi="Times New Roman" w:cs="Times New Roman"/>
          <w:sz w:val="28"/>
          <w:szCs w:val="28"/>
        </w:rPr>
        <w:t>я</w:t>
      </w:r>
      <w:r w:rsidR="00AC1AD1">
        <w:rPr>
          <w:rFonts w:ascii="Times New Roman" w:hAnsi="Times New Roman" w:cs="Times New Roman"/>
          <w:sz w:val="28"/>
          <w:szCs w:val="28"/>
        </w:rPr>
        <w:t xml:space="preserve"> 202</w:t>
      </w:r>
      <w:r w:rsidR="000232A2">
        <w:rPr>
          <w:rFonts w:ascii="Times New Roman" w:hAnsi="Times New Roman" w:cs="Times New Roman"/>
          <w:sz w:val="28"/>
          <w:szCs w:val="28"/>
        </w:rPr>
        <w:t>2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>был</w:t>
      </w:r>
      <w:r w:rsidR="00EF3C0F">
        <w:rPr>
          <w:rFonts w:ascii="Times New Roman" w:hAnsi="Times New Roman" w:cs="Times New Roman"/>
          <w:sz w:val="28"/>
          <w:szCs w:val="28"/>
        </w:rPr>
        <w:t>и проведены очередны</w:t>
      </w:r>
      <w:r w:rsidR="00A8188A">
        <w:rPr>
          <w:rFonts w:ascii="Times New Roman" w:hAnsi="Times New Roman" w:cs="Times New Roman"/>
          <w:sz w:val="28"/>
          <w:szCs w:val="28"/>
        </w:rPr>
        <w:t>е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>
        <w:rPr>
          <w:rFonts w:ascii="Times New Roman" w:hAnsi="Times New Roman" w:cs="Times New Roman"/>
          <w:sz w:val="28"/>
          <w:szCs w:val="28"/>
        </w:rPr>
        <w:br/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комиссиях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рассмотрено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четыре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1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и 9.2,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 по части 2 статьи 9.2,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по части 4 статьи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 </w:t>
      </w:r>
      <w:r w:rsidR="00EF3C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3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части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29.07.2009 года № 104 «Об административных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:rsidR="00AC1AD1" w:rsidRDefault="008662E0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5DD1" w:rsidRDefault="007040A3" w:rsidP="007040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</w:t>
      </w:r>
      <w:r w:rsidRP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бесконтрольное пребывание сельскохозяйственных животных вне специально отведенных для выпаса и прогона мест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вынесены постановления о назначении административного наказания в виде штрафов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1000 рублей;</w:t>
      </w:r>
      <w:proofErr w:type="gramEnd"/>
    </w:p>
    <w:p w:rsidR="00B25DD1" w:rsidRDefault="00B25DD1" w:rsidP="00B25D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части 2 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 повторное совершение административного наказания  предусмотренного частью 1 настоящей статьи - вынесено постановление о назначении административного наказания в виде штрафа в размере 5000 рублей;</w:t>
      </w:r>
    </w:p>
    <w:p w:rsidR="000232A2" w:rsidRDefault="000232A2" w:rsidP="000232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 8.2 нарушение норм и правил в области благоустройства, установленных муниципальными нормативными правовыми актами,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несанкционированной свалки отходов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вынесено</w:t>
      </w:r>
      <w:r w:rsidR="00EF3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наказания в виде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штрафа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2000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5DD1" w:rsidRDefault="00B25DD1" w:rsidP="000232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части 3 статьи 1.3 нарушение правил охраны жизни людей на водных объектах, купание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установлены знаки безопасности на воде «Купаться запрещено!» - вынесены постановления о назначении административного наказания в виде предупреждения.</w:t>
      </w:r>
    </w:p>
    <w:p w:rsidR="008D60CF" w:rsidRPr="00B7773A" w:rsidRDefault="00277951" w:rsidP="00B7773A">
      <w:pPr>
        <w:rPr>
          <w:rFonts w:ascii="Times New Roman" w:hAnsi="Times New Roman" w:cs="Times New Roman"/>
          <w:i/>
          <w:sz w:val="28"/>
          <w:szCs w:val="28"/>
        </w:rPr>
      </w:pP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К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онсультант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, секретарь</w:t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комиссии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1166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дминистрации Пугачевского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муниципального 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района  </w:t>
      </w:r>
      <w:r w:rsidR="00630A2B">
        <w:rPr>
          <w:rStyle w:val="a4"/>
          <w:rFonts w:ascii="Times New Roman" w:hAnsi="Times New Roman" w:cs="Times New Roman"/>
          <w:i w:val="0"/>
          <w:sz w:val="28"/>
          <w:szCs w:val="28"/>
        </w:rPr>
        <w:t>О.К. Погорелова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232A2"/>
    <w:rsid w:val="0004086F"/>
    <w:rsid w:val="000475F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454B8"/>
    <w:rsid w:val="001632F4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C4935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30A2B"/>
    <w:rsid w:val="006525D9"/>
    <w:rsid w:val="00655FA4"/>
    <w:rsid w:val="00672322"/>
    <w:rsid w:val="00674477"/>
    <w:rsid w:val="0069385E"/>
    <w:rsid w:val="006A148F"/>
    <w:rsid w:val="006B41B6"/>
    <w:rsid w:val="006B7072"/>
    <w:rsid w:val="006E1286"/>
    <w:rsid w:val="007040A3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662E0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409"/>
    <w:rsid w:val="009D1556"/>
    <w:rsid w:val="009D31FF"/>
    <w:rsid w:val="009D3EB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6DE9"/>
    <w:rsid w:val="00B078F3"/>
    <w:rsid w:val="00B247EB"/>
    <w:rsid w:val="00B25DD1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318D6"/>
    <w:rsid w:val="00D576A3"/>
    <w:rsid w:val="00D61F8C"/>
    <w:rsid w:val="00D6582D"/>
    <w:rsid w:val="00D9251F"/>
    <w:rsid w:val="00D93D81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3C0F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42C3-7129-42EE-B563-7D8900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609</cp:revision>
  <dcterms:created xsi:type="dcterms:W3CDTF">2013-08-27T06:09:00Z</dcterms:created>
  <dcterms:modified xsi:type="dcterms:W3CDTF">2022-06-29T09:38:00Z</dcterms:modified>
</cp:coreProperties>
</file>