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B98E" w14:textId="4792EC13" w:rsidR="002253D0" w:rsidRPr="005200CE" w:rsidRDefault="00D3378B" w:rsidP="00266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0CE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3F045022" w14:textId="77777777" w:rsidR="002253D0" w:rsidRPr="005200CE" w:rsidRDefault="00D759CC" w:rsidP="00266C8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внешней проверки годовой бюджетной отчетности</w:t>
      </w:r>
    </w:p>
    <w:p w14:paraId="2382F023" w14:textId="77777777" w:rsidR="002253D0" w:rsidRPr="005200CE" w:rsidRDefault="00D759CC" w:rsidP="00266C8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главных администраторов бюджетных средств</w:t>
      </w:r>
    </w:p>
    <w:p w14:paraId="714322A3" w14:textId="22ED8B18" w:rsidR="002253D0" w:rsidRPr="005200CE" w:rsidRDefault="00D759CC" w:rsidP="00266C8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за 20</w:t>
      </w:r>
      <w:r w:rsidR="005C7EF7" w:rsidRPr="0052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01633" w:rsidRPr="0052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2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3794C2B3" w14:textId="77777777" w:rsidR="002253D0" w:rsidRPr="005200CE" w:rsidRDefault="002253D0" w:rsidP="00266C8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14:paraId="580C0872" w14:textId="2BA578C8" w:rsidR="00701633" w:rsidRPr="005200CE" w:rsidRDefault="00D3378B" w:rsidP="00266C80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годовой бюджетной отчетности главных администраторов бюджетных средств </w:t>
      </w:r>
      <w:r w:rsidRPr="005200CE">
        <w:rPr>
          <w:rFonts w:ascii="Times New Roman" w:eastAsia="Calibri" w:hAnsi="Times New Roman" w:cs="Times New Roman"/>
          <w:sz w:val="28"/>
          <w:szCs w:val="28"/>
        </w:rPr>
        <w:t>Пугачевского муниципального района</w:t>
      </w:r>
      <w:r w:rsidRPr="005200CE">
        <w:rPr>
          <w:rFonts w:ascii="Times New Roman" w:hAnsi="Times New Roman" w:cs="Times New Roman"/>
          <w:sz w:val="28"/>
          <w:szCs w:val="28"/>
        </w:rPr>
        <w:t xml:space="preserve"> </w:t>
      </w:r>
      <w:r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701633"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5200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контрольно-счетной комиссией Пугачевского муниципального района (далее - Комиссия) на основании </w:t>
      </w:r>
      <w:r w:rsidR="00701633" w:rsidRPr="00520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1.1 раздела Контрольные мероприятия Плана работы Комиссии на 2022 год</w:t>
      </w:r>
      <w:r w:rsidR="00701633" w:rsidRPr="00520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633"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264.4 Бюджетного кодекса Российской Федерации и </w:t>
      </w:r>
      <w:r w:rsidR="00701633" w:rsidRPr="005200CE">
        <w:rPr>
          <w:rFonts w:ascii="Times New Roman" w:eastAsia="Calibri" w:hAnsi="Times New Roman" w:cs="Times New Roman"/>
          <w:sz w:val="28"/>
          <w:szCs w:val="28"/>
        </w:rPr>
        <w:t>распоряжения Комиссии</w:t>
      </w:r>
      <w:r w:rsidR="00701633" w:rsidRPr="005200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01633"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февраля 2022 года № 2-р с 10 марта по 8 апреля 2022 года. </w:t>
      </w:r>
    </w:p>
    <w:p w14:paraId="26C1C1D4" w14:textId="6547E64F" w:rsidR="00D3378B" w:rsidRPr="005200CE" w:rsidRDefault="00D3378B" w:rsidP="00266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200CE">
        <w:rPr>
          <w:rFonts w:ascii="Times New Roman" w:eastAsia="Calibri" w:hAnsi="Times New Roman" w:cs="Times New Roman"/>
          <w:sz w:val="28"/>
          <w:szCs w:val="28"/>
        </w:rPr>
        <w:t xml:space="preserve">Целю контрольного мероприятия был </w:t>
      </w:r>
      <w:r w:rsidRPr="005200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анализ бюджетной отчётности на предмет соблюдения порядка составления, представления и достоверности годовой бюджетной отчётности главных администраторов средств бюджета Пугачевского муниципального района Саратовской области за 202</w:t>
      </w:r>
      <w:r w:rsidR="00701633" w:rsidRPr="005200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Pr="005200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год.</w:t>
      </w:r>
    </w:p>
    <w:p w14:paraId="4A5695EC" w14:textId="737F5960" w:rsidR="00641AAF" w:rsidRPr="005200CE" w:rsidRDefault="00D3378B" w:rsidP="00266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проведена внешняя проверка годовой бюджетной отчетности тринадцати главных администраторов бюджетных средств, указанных </w:t>
      </w:r>
      <w:r w:rsidRPr="00520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составе ведомственной структуры расходов бюджета Пугачевского муниципального района на 202</w:t>
      </w:r>
      <w:r w:rsidR="00701633" w:rsidRPr="00520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520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(</w:t>
      </w:r>
      <w:bookmarkStart w:id="0" w:name="_Hlk101433708"/>
      <w:r w:rsidR="00414F16" w:rsidRPr="00520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Решение</w:t>
      </w:r>
      <w:r w:rsidR="00414F16"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Пугачевского муниципального района от 25 декабря 2020 № 272 «О бюджете Пугачевского муниципального района на 2021 год и на плановый период 2022 и 2023 годов» </w:t>
      </w:r>
      <w:r w:rsidR="009805B9"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дополнениями))</w:t>
      </w:r>
      <w:r w:rsidRPr="00520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B70097" w:rsidRPr="005200C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0CC191F6" w14:textId="0C426067" w:rsidR="007F56DD" w:rsidRPr="005200CE" w:rsidRDefault="00991C38" w:rsidP="00266C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_Hlk69906197"/>
      <w:r w:rsidRPr="005200CE">
        <w:rPr>
          <w:rFonts w:ascii="Times New Roman" w:hAnsi="Times New Roman" w:cs="Times New Roman"/>
          <w:sz w:val="28"/>
          <w:szCs w:val="28"/>
        </w:rPr>
        <w:t>1.</w:t>
      </w:r>
      <w:r w:rsidR="00266C80" w:rsidRPr="005200CE">
        <w:rPr>
          <w:rFonts w:ascii="Times New Roman" w:hAnsi="Times New Roman" w:cs="Times New Roman"/>
          <w:sz w:val="28"/>
          <w:szCs w:val="28"/>
        </w:rPr>
        <w:t>У</w:t>
      </w:r>
      <w:r w:rsidR="00C93B87" w:rsidRPr="005200CE">
        <w:rPr>
          <w:rFonts w:ascii="Times New Roman" w:hAnsi="Times New Roman" w:cs="Times New Roman"/>
          <w:sz w:val="28"/>
          <w:szCs w:val="28"/>
        </w:rPr>
        <w:t>правлени</w:t>
      </w:r>
      <w:r w:rsidR="007F56DD" w:rsidRPr="005200CE">
        <w:rPr>
          <w:rFonts w:ascii="Times New Roman" w:hAnsi="Times New Roman" w:cs="Times New Roman"/>
          <w:sz w:val="28"/>
          <w:szCs w:val="28"/>
        </w:rPr>
        <w:t>е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 сельского хозяйства администрации Пугачевского муниципального района Саратовской области Российской Федерации</w:t>
      </w:r>
      <w:bookmarkEnd w:id="1"/>
      <w:r w:rsidR="007F56DD" w:rsidRPr="005200CE">
        <w:rPr>
          <w:rFonts w:ascii="Times New Roman" w:hAnsi="Times New Roman" w:cs="Times New Roman"/>
          <w:sz w:val="28"/>
          <w:szCs w:val="28"/>
        </w:rPr>
        <w:t xml:space="preserve"> (016)</w:t>
      </w:r>
      <w:r w:rsidR="00C93B87" w:rsidRPr="005200CE">
        <w:rPr>
          <w:rFonts w:ascii="Times New Roman" w:hAnsi="Times New Roman" w:cs="Times New Roman"/>
          <w:sz w:val="28"/>
          <w:szCs w:val="28"/>
        </w:rPr>
        <w:t>;</w:t>
      </w:r>
    </w:p>
    <w:p w14:paraId="3F4E0D66" w14:textId="61CD043C" w:rsidR="007F56DD" w:rsidRPr="005200CE" w:rsidRDefault="00991C38" w:rsidP="00266C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" w:name="_Hlk69909293"/>
      <w:r w:rsidRPr="005200CE">
        <w:rPr>
          <w:rFonts w:ascii="Times New Roman" w:hAnsi="Times New Roman" w:cs="Times New Roman"/>
          <w:sz w:val="28"/>
          <w:szCs w:val="28"/>
        </w:rPr>
        <w:t>2.</w:t>
      </w:r>
      <w:r w:rsidR="00266C80" w:rsidRPr="005200CE">
        <w:rPr>
          <w:rFonts w:ascii="Times New Roman" w:hAnsi="Times New Roman" w:cs="Times New Roman"/>
          <w:sz w:val="28"/>
          <w:szCs w:val="28"/>
        </w:rPr>
        <w:t>У</w:t>
      </w:r>
      <w:r w:rsidR="00C93B87" w:rsidRPr="005200CE">
        <w:rPr>
          <w:rFonts w:ascii="Times New Roman" w:hAnsi="Times New Roman" w:cs="Times New Roman"/>
          <w:sz w:val="28"/>
          <w:szCs w:val="28"/>
        </w:rPr>
        <w:t>правлени</w:t>
      </w:r>
      <w:r w:rsidR="007F56DD" w:rsidRPr="005200CE">
        <w:rPr>
          <w:rFonts w:ascii="Times New Roman" w:hAnsi="Times New Roman" w:cs="Times New Roman"/>
          <w:sz w:val="28"/>
          <w:szCs w:val="28"/>
        </w:rPr>
        <w:t>е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 образования администрации Пугачевского муниципального района Саратовской области</w:t>
      </w:r>
      <w:r w:rsidR="007F56DD" w:rsidRPr="005200CE">
        <w:rPr>
          <w:rFonts w:ascii="Times New Roman" w:hAnsi="Times New Roman" w:cs="Times New Roman"/>
          <w:sz w:val="28"/>
          <w:szCs w:val="28"/>
        </w:rPr>
        <w:t xml:space="preserve"> (020)</w:t>
      </w:r>
      <w:r w:rsidR="00C93B87" w:rsidRPr="005200CE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5E9787C1" w14:textId="528E5684" w:rsidR="007F56DD" w:rsidRPr="005200CE" w:rsidRDefault="00991C38" w:rsidP="00266C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0CE">
        <w:rPr>
          <w:rFonts w:ascii="Times New Roman" w:hAnsi="Times New Roman" w:cs="Times New Roman"/>
          <w:sz w:val="28"/>
          <w:szCs w:val="28"/>
        </w:rPr>
        <w:t>3.</w:t>
      </w:r>
      <w:r w:rsidR="00266C80" w:rsidRPr="005200CE">
        <w:rPr>
          <w:rFonts w:ascii="Times New Roman" w:hAnsi="Times New Roman" w:cs="Times New Roman"/>
          <w:sz w:val="28"/>
          <w:szCs w:val="28"/>
        </w:rPr>
        <w:t>О</w:t>
      </w:r>
      <w:r w:rsidR="00C93B87" w:rsidRPr="005200CE">
        <w:rPr>
          <w:rFonts w:ascii="Times New Roman" w:hAnsi="Times New Roman" w:cs="Times New Roman"/>
          <w:sz w:val="28"/>
          <w:szCs w:val="28"/>
        </w:rPr>
        <w:t>тдел культуры администрации Пугачевского муниципального района Саратовской области</w:t>
      </w:r>
      <w:r w:rsidR="007F56DD" w:rsidRPr="005200CE">
        <w:rPr>
          <w:rFonts w:ascii="Times New Roman" w:hAnsi="Times New Roman" w:cs="Times New Roman"/>
          <w:sz w:val="28"/>
          <w:szCs w:val="28"/>
        </w:rPr>
        <w:t xml:space="preserve"> (046)</w:t>
      </w:r>
      <w:r w:rsidR="00C93B87" w:rsidRPr="005200CE">
        <w:rPr>
          <w:rFonts w:ascii="Times New Roman" w:hAnsi="Times New Roman" w:cs="Times New Roman"/>
          <w:sz w:val="28"/>
          <w:szCs w:val="28"/>
        </w:rPr>
        <w:t>;</w:t>
      </w:r>
    </w:p>
    <w:p w14:paraId="598C7B7B" w14:textId="5E64E957" w:rsidR="007F56DD" w:rsidRPr="005200CE" w:rsidRDefault="00991C38" w:rsidP="00266C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0CE">
        <w:rPr>
          <w:rFonts w:ascii="Times New Roman" w:hAnsi="Times New Roman" w:cs="Times New Roman"/>
          <w:sz w:val="28"/>
          <w:szCs w:val="28"/>
        </w:rPr>
        <w:t>4.</w:t>
      </w:r>
      <w:r w:rsidR="00266C80" w:rsidRPr="005200CE">
        <w:rPr>
          <w:rFonts w:ascii="Times New Roman" w:hAnsi="Times New Roman" w:cs="Times New Roman"/>
          <w:sz w:val="28"/>
          <w:szCs w:val="28"/>
        </w:rPr>
        <w:t>А</w:t>
      </w:r>
      <w:r w:rsidR="00C93B87" w:rsidRPr="005200CE">
        <w:rPr>
          <w:rFonts w:ascii="Times New Roman" w:hAnsi="Times New Roman" w:cs="Times New Roman"/>
          <w:sz w:val="28"/>
          <w:szCs w:val="28"/>
        </w:rPr>
        <w:t>дминистраци</w:t>
      </w:r>
      <w:r w:rsidR="007F56DD" w:rsidRPr="005200CE">
        <w:rPr>
          <w:rFonts w:ascii="Times New Roman" w:hAnsi="Times New Roman" w:cs="Times New Roman"/>
          <w:sz w:val="28"/>
          <w:szCs w:val="28"/>
        </w:rPr>
        <w:t>я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</w:t>
      </w:r>
      <w:r w:rsidR="007F56DD" w:rsidRPr="005200CE">
        <w:rPr>
          <w:rFonts w:ascii="Times New Roman" w:hAnsi="Times New Roman" w:cs="Times New Roman"/>
          <w:sz w:val="28"/>
          <w:szCs w:val="28"/>
        </w:rPr>
        <w:t xml:space="preserve"> (054)</w:t>
      </w:r>
      <w:r w:rsidR="00C93B87" w:rsidRPr="005200CE">
        <w:rPr>
          <w:rFonts w:ascii="Times New Roman" w:hAnsi="Times New Roman" w:cs="Times New Roman"/>
          <w:sz w:val="28"/>
          <w:szCs w:val="28"/>
        </w:rPr>
        <w:t>;</w:t>
      </w:r>
    </w:p>
    <w:p w14:paraId="3C18573E" w14:textId="41C49493" w:rsidR="007F56DD" w:rsidRPr="005200CE" w:rsidRDefault="00991C38" w:rsidP="00266C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0CE">
        <w:rPr>
          <w:rFonts w:ascii="Times New Roman" w:hAnsi="Times New Roman" w:cs="Times New Roman"/>
          <w:sz w:val="28"/>
          <w:szCs w:val="28"/>
        </w:rPr>
        <w:t>5.</w:t>
      </w:r>
      <w:r w:rsidR="00266C80" w:rsidRPr="005200CE">
        <w:rPr>
          <w:rFonts w:ascii="Times New Roman" w:hAnsi="Times New Roman" w:cs="Times New Roman"/>
          <w:sz w:val="28"/>
          <w:szCs w:val="28"/>
        </w:rPr>
        <w:t>Ф</w:t>
      </w:r>
      <w:r w:rsidR="00C93B87" w:rsidRPr="005200CE">
        <w:rPr>
          <w:rFonts w:ascii="Times New Roman" w:hAnsi="Times New Roman" w:cs="Times New Roman"/>
          <w:sz w:val="28"/>
          <w:szCs w:val="28"/>
        </w:rPr>
        <w:t>инансово</w:t>
      </w:r>
      <w:r w:rsidR="007F56DD" w:rsidRPr="005200CE">
        <w:rPr>
          <w:rFonts w:ascii="Times New Roman" w:hAnsi="Times New Roman" w:cs="Times New Roman"/>
          <w:sz w:val="28"/>
          <w:szCs w:val="28"/>
        </w:rPr>
        <w:t>е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F56DD" w:rsidRPr="005200CE">
        <w:rPr>
          <w:rFonts w:ascii="Times New Roman" w:hAnsi="Times New Roman" w:cs="Times New Roman"/>
          <w:sz w:val="28"/>
          <w:szCs w:val="28"/>
        </w:rPr>
        <w:t>е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 администрации Пугачевского муниципального района Саратовской области</w:t>
      </w:r>
      <w:r w:rsidR="007F56DD" w:rsidRPr="005200CE">
        <w:rPr>
          <w:rFonts w:ascii="Times New Roman" w:hAnsi="Times New Roman" w:cs="Times New Roman"/>
          <w:sz w:val="28"/>
          <w:szCs w:val="28"/>
        </w:rPr>
        <w:t xml:space="preserve"> (056)</w:t>
      </w:r>
      <w:r w:rsidR="00C93B87" w:rsidRPr="005200CE">
        <w:rPr>
          <w:rFonts w:ascii="Times New Roman" w:hAnsi="Times New Roman" w:cs="Times New Roman"/>
          <w:sz w:val="28"/>
          <w:szCs w:val="28"/>
        </w:rPr>
        <w:t>;</w:t>
      </w:r>
    </w:p>
    <w:p w14:paraId="1AC9F8F2" w14:textId="2C2B4444" w:rsidR="007F56DD" w:rsidRPr="005200CE" w:rsidRDefault="00991C38" w:rsidP="00266C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0CE">
        <w:rPr>
          <w:rFonts w:ascii="Times New Roman" w:hAnsi="Times New Roman" w:cs="Times New Roman"/>
          <w:sz w:val="28"/>
          <w:szCs w:val="28"/>
        </w:rPr>
        <w:t>6.</w:t>
      </w:r>
      <w:bookmarkStart w:id="3" w:name="_Hlk69913955"/>
      <w:r w:rsidR="00C93B87" w:rsidRPr="005200CE">
        <w:rPr>
          <w:rFonts w:ascii="Times New Roman" w:hAnsi="Times New Roman" w:cs="Times New Roman"/>
          <w:sz w:val="28"/>
          <w:szCs w:val="28"/>
        </w:rPr>
        <w:t>Собрани</w:t>
      </w:r>
      <w:r w:rsidR="007F56DD" w:rsidRPr="005200CE">
        <w:rPr>
          <w:rFonts w:ascii="Times New Roman" w:hAnsi="Times New Roman" w:cs="Times New Roman"/>
          <w:sz w:val="28"/>
          <w:szCs w:val="28"/>
        </w:rPr>
        <w:t>е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bookmarkEnd w:id="3"/>
      <w:r w:rsidR="007F56DD" w:rsidRPr="005200CE">
        <w:rPr>
          <w:rFonts w:ascii="Times New Roman" w:hAnsi="Times New Roman" w:cs="Times New Roman"/>
          <w:sz w:val="28"/>
          <w:szCs w:val="28"/>
        </w:rPr>
        <w:t xml:space="preserve"> (116)</w:t>
      </w:r>
      <w:r w:rsidR="00C93B87" w:rsidRPr="005200CE">
        <w:rPr>
          <w:rFonts w:ascii="Times New Roman" w:hAnsi="Times New Roman" w:cs="Times New Roman"/>
          <w:sz w:val="28"/>
          <w:szCs w:val="28"/>
        </w:rPr>
        <w:t>;</w:t>
      </w:r>
      <w:r w:rsidRPr="005200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28AA7" w14:textId="54932F65" w:rsidR="00A27BE2" w:rsidRPr="005200CE" w:rsidRDefault="00991C38" w:rsidP="00266C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0CE">
        <w:rPr>
          <w:rFonts w:ascii="Times New Roman" w:hAnsi="Times New Roman" w:cs="Times New Roman"/>
          <w:sz w:val="28"/>
          <w:szCs w:val="28"/>
        </w:rPr>
        <w:t>7.</w:t>
      </w:r>
      <w:r w:rsidR="00266C80" w:rsidRPr="005200CE">
        <w:rPr>
          <w:rFonts w:ascii="Times New Roman" w:hAnsi="Times New Roman" w:cs="Times New Roman"/>
          <w:sz w:val="28"/>
          <w:szCs w:val="28"/>
        </w:rPr>
        <w:t>К</w:t>
      </w:r>
      <w:r w:rsidR="00C93B87" w:rsidRPr="005200CE">
        <w:rPr>
          <w:rFonts w:ascii="Times New Roman" w:hAnsi="Times New Roman" w:cs="Times New Roman"/>
          <w:sz w:val="28"/>
          <w:szCs w:val="28"/>
        </w:rPr>
        <w:t>онтрольно-счетн</w:t>
      </w:r>
      <w:r w:rsidR="007F56DD" w:rsidRPr="005200CE">
        <w:rPr>
          <w:rFonts w:ascii="Times New Roman" w:hAnsi="Times New Roman" w:cs="Times New Roman"/>
          <w:sz w:val="28"/>
          <w:szCs w:val="28"/>
        </w:rPr>
        <w:t>ая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F56DD" w:rsidRPr="005200CE">
        <w:rPr>
          <w:rFonts w:ascii="Times New Roman" w:hAnsi="Times New Roman" w:cs="Times New Roman"/>
          <w:sz w:val="28"/>
          <w:szCs w:val="28"/>
        </w:rPr>
        <w:t>я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="00A27BE2" w:rsidRPr="005200CE">
        <w:rPr>
          <w:rFonts w:ascii="Times New Roman" w:hAnsi="Times New Roman" w:cs="Times New Roman"/>
          <w:sz w:val="28"/>
          <w:szCs w:val="28"/>
        </w:rPr>
        <w:t xml:space="preserve"> (117)</w:t>
      </w:r>
      <w:r w:rsidR="00C93B87" w:rsidRPr="005200CE">
        <w:rPr>
          <w:rFonts w:ascii="Times New Roman" w:hAnsi="Times New Roman" w:cs="Times New Roman"/>
          <w:sz w:val="28"/>
          <w:szCs w:val="28"/>
        </w:rPr>
        <w:t>;</w:t>
      </w:r>
    </w:p>
    <w:p w14:paraId="1B38732C" w14:textId="3CE5925D" w:rsidR="00A27BE2" w:rsidRPr="005200CE" w:rsidRDefault="00991C38" w:rsidP="00266C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" w:name="_Hlk69914718"/>
      <w:r w:rsidRPr="005200CE">
        <w:rPr>
          <w:rFonts w:ascii="Times New Roman" w:hAnsi="Times New Roman" w:cs="Times New Roman"/>
          <w:sz w:val="28"/>
          <w:szCs w:val="28"/>
        </w:rPr>
        <w:t>8.</w:t>
      </w:r>
      <w:r w:rsidR="00266C80" w:rsidRPr="005200CE">
        <w:rPr>
          <w:rFonts w:ascii="Times New Roman" w:hAnsi="Times New Roman" w:cs="Times New Roman"/>
          <w:sz w:val="28"/>
          <w:szCs w:val="28"/>
        </w:rPr>
        <w:t>М</w:t>
      </w:r>
      <w:r w:rsidR="00C93B87" w:rsidRPr="005200CE">
        <w:rPr>
          <w:rFonts w:ascii="Times New Roman" w:hAnsi="Times New Roman" w:cs="Times New Roman"/>
          <w:sz w:val="28"/>
          <w:szCs w:val="28"/>
        </w:rPr>
        <w:t>униципальн</w:t>
      </w:r>
      <w:r w:rsidR="00414F16" w:rsidRPr="005200CE">
        <w:rPr>
          <w:rFonts w:ascii="Times New Roman" w:hAnsi="Times New Roman" w:cs="Times New Roman"/>
          <w:sz w:val="28"/>
          <w:szCs w:val="28"/>
        </w:rPr>
        <w:t>ое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14F16" w:rsidRPr="005200CE">
        <w:rPr>
          <w:rFonts w:ascii="Times New Roman" w:hAnsi="Times New Roman" w:cs="Times New Roman"/>
          <w:sz w:val="28"/>
          <w:szCs w:val="28"/>
        </w:rPr>
        <w:t>е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 «Методический центр управления образования администрации Пугачевского муниципального района Саратовской области»</w:t>
      </w:r>
      <w:r w:rsidR="00A27BE2" w:rsidRPr="005200CE">
        <w:rPr>
          <w:rFonts w:ascii="Times New Roman" w:hAnsi="Times New Roman" w:cs="Times New Roman"/>
          <w:sz w:val="28"/>
          <w:szCs w:val="28"/>
        </w:rPr>
        <w:t xml:space="preserve"> (120)</w:t>
      </w:r>
      <w:r w:rsidR="00C93B87" w:rsidRPr="005200CE">
        <w:rPr>
          <w:rFonts w:ascii="Times New Roman" w:hAnsi="Times New Roman" w:cs="Times New Roman"/>
          <w:sz w:val="28"/>
          <w:szCs w:val="28"/>
        </w:rPr>
        <w:t>;</w:t>
      </w:r>
    </w:p>
    <w:p w14:paraId="0B6C7BC9" w14:textId="29DC05FF" w:rsidR="00A27BE2" w:rsidRPr="005200CE" w:rsidRDefault="00991C38" w:rsidP="00266C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0CE">
        <w:rPr>
          <w:rFonts w:ascii="Times New Roman" w:hAnsi="Times New Roman" w:cs="Times New Roman"/>
          <w:sz w:val="28"/>
          <w:szCs w:val="28"/>
        </w:rPr>
        <w:t>9.</w:t>
      </w:r>
      <w:r w:rsidR="00266C80" w:rsidRPr="005200CE">
        <w:rPr>
          <w:rFonts w:ascii="Times New Roman" w:hAnsi="Times New Roman" w:cs="Times New Roman"/>
          <w:sz w:val="28"/>
          <w:szCs w:val="28"/>
        </w:rPr>
        <w:t>М</w:t>
      </w:r>
      <w:r w:rsidR="00C93B87" w:rsidRPr="005200CE">
        <w:rPr>
          <w:rFonts w:ascii="Times New Roman" w:hAnsi="Times New Roman" w:cs="Times New Roman"/>
          <w:sz w:val="28"/>
          <w:szCs w:val="28"/>
        </w:rPr>
        <w:t>униципально</w:t>
      </w:r>
      <w:r w:rsidR="00414F16" w:rsidRPr="005200CE">
        <w:rPr>
          <w:rFonts w:ascii="Times New Roman" w:hAnsi="Times New Roman" w:cs="Times New Roman"/>
          <w:sz w:val="28"/>
          <w:szCs w:val="28"/>
        </w:rPr>
        <w:t>е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414F16" w:rsidRPr="005200CE">
        <w:rPr>
          <w:rFonts w:ascii="Times New Roman" w:hAnsi="Times New Roman" w:cs="Times New Roman"/>
          <w:sz w:val="28"/>
          <w:szCs w:val="28"/>
        </w:rPr>
        <w:t>е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14F16" w:rsidRPr="005200CE">
        <w:rPr>
          <w:rFonts w:ascii="Times New Roman" w:hAnsi="Times New Roman" w:cs="Times New Roman"/>
          <w:sz w:val="28"/>
          <w:szCs w:val="28"/>
        </w:rPr>
        <w:t>е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 «Административно-хозяйственная служба администрации Пугачевского муниципального района Саратовской области»</w:t>
      </w:r>
      <w:r w:rsidR="00A27BE2" w:rsidRPr="005200CE">
        <w:rPr>
          <w:rFonts w:ascii="Times New Roman" w:hAnsi="Times New Roman" w:cs="Times New Roman"/>
          <w:sz w:val="28"/>
          <w:szCs w:val="28"/>
        </w:rPr>
        <w:t xml:space="preserve"> (211)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DACF22" w14:textId="15C561CD" w:rsidR="00A27BE2" w:rsidRPr="005200CE" w:rsidRDefault="00991C38" w:rsidP="00266C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0CE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266C80" w:rsidRPr="005200CE">
        <w:rPr>
          <w:rFonts w:ascii="Times New Roman" w:hAnsi="Times New Roman" w:cs="Times New Roman"/>
          <w:sz w:val="28"/>
          <w:szCs w:val="28"/>
        </w:rPr>
        <w:t>М</w:t>
      </w:r>
      <w:r w:rsidR="00C93B87" w:rsidRPr="005200CE">
        <w:rPr>
          <w:rFonts w:ascii="Times New Roman" w:hAnsi="Times New Roman" w:cs="Times New Roman"/>
          <w:sz w:val="28"/>
          <w:szCs w:val="28"/>
        </w:rPr>
        <w:t>униципальн</w:t>
      </w:r>
      <w:r w:rsidR="00414F16" w:rsidRPr="005200CE">
        <w:rPr>
          <w:rFonts w:ascii="Times New Roman" w:hAnsi="Times New Roman" w:cs="Times New Roman"/>
          <w:sz w:val="28"/>
          <w:szCs w:val="28"/>
        </w:rPr>
        <w:t>ое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14F16" w:rsidRPr="005200CE">
        <w:rPr>
          <w:rFonts w:ascii="Times New Roman" w:hAnsi="Times New Roman" w:cs="Times New Roman"/>
          <w:sz w:val="28"/>
          <w:szCs w:val="28"/>
        </w:rPr>
        <w:t>е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 «Хозяйственно-эксплуатационная служба учреждений образования управления образования администрации Пугачевского муниципального района Саратовской области»</w:t>
      </w:r>
      <w:r w:rsidR="00A27BE2" w:rsidRPr="005200CE">
        <w:rPr>
          <w:rFonts w:ascii="Times New Roman" w:hAnsi="Times New Roman" w:cs="Times New Roman"/>
          <w:sz w:val="28"/>
          <w:szCs w:val="28"/>
        </w:rPr>
        <w:t xml:space="preserve"> (212)</w:t>
      </w:r>
      <w:r w:rsidR="00C93B87" w:rsidRPr="005200CE">
        <w:rPr>
          <w:rFonts w:ascii="Times New Roman" w:hAnsi="Times New Roman" w:cs="Times New Roman"/>
          <w:sz w:val="28"/>
          <w:szCs w:val="28"/>
        </w:rPr>
        <w:t>;</w:t>
      </w:r>
    </w:p>
    <w:p w14:paraId="6E41B3E8" w14:textId="1E941FBE" w:rsidR="00A27BE2" w:rsidRPr="005200CE" w:rsidRDefault="00991C38" w:rsidP="00266C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0CE">
        <w:rPr>
          <w:rFonts w:ascii="Times New Roman" w:hAnsi="Times New Roman" w:cs="Times New Roman"/>
          <w:sz w:val="28"/>
          <w:szCs w:val="28"/>
        </w:rPr>
        <w:t>11.</w:t>
      </w:r>
      <w:r w:rsidR="00266C80" w:rsidRPr="005200CE">
        <w:rPr>
          <w:rFonts w:ascii="Times New Roman" w:hAnsi="Times New Roman" w:cs="Times New Roman"/>
          <w:sz w:val="28"/>
          <w:szCs w:val="28"/>
        </w:rPr>
        <w:t>М</w:t>
      </w:r>
      <w:r w:rsidR="00C93B87" w:rsidRPr="005200CE">
        <w:rPr>
          <w:rFonts w:ascii="Times New Roman" w:hAnsi="Times New Roman" w:cs="Times New Roman"/>
          <w:sz w:val="28"/>
          <w:szCs w:val="28"/>
        </w:rPr>
        <w:t>униципально</w:t>
      </w:r>
      <w:r w:rsidR="00414F16" w:rsidRPr="005200CE">
        <w:rPr>
          <w:rFonts w:ascii="Times New Roman" w:hAnsi="Times New Roman" w:cs="Times New Roman"/>
          <w:sz w:val="28"/>
          <w:szCs w:val="28"/>
        </w:rPr>
        <w:t>е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14F16" w:rsidRPr="005200CE">
        <w:rPr>
          <w:rFonts w:ascii="Times New Roman" w:hAnsi="Times New Roman" w:cs="Times New Roman"/>
          <w:sz w:val="28"/>
          <w:szCs w:val="28"/>
        </w:rPr>
        <w:t>е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органов местного самоуправления и муниципальных учреждений Пугачевского муниципального района»</w:t>
      </w:r>
      <w:r w:rsidR="00A27BE2" w:rsidRPr="005200CE">
        <w:rPr>
          <w:rFonts w:ascii="Times New Roman" w:hAnsi="Times New Roman" w:cs="Times New Roman"/>
          <w:sz w:val="28"/>
          <w:szCs w:val="28"/>
        </w:rPr>
        <w:t xml:space="preserve"> (213)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7BBDAE" w14:textId="13481920" w:rsidR="00A27BE2" w:rsidRPr="005200CE" w:rsidRDefault="00991C38" w:rsidP="00266C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0CE">
        <w:rPr>
          <w:rFonts w:ascii="Times New Roman" w:hAnsi="Times New Roman" w:cs="Times New Roman"/>
          <w:sz w:val="28"/>
          <w:szCs w:val="28"/>
        </w:rPr>
        <w:t>12.</w:t>
      </w:r>
      <w:r w:rsidR="00266C80" w:rsidRPr="005200CE">
        <w:rPr>
          <w:rFonts w:ascii="Times New Roman" w:hAnsi="Times New Roman" w:cs="Times New Roman"/>
          <w:sz w:val="28"/>
          <w:szCs w:val="28"/>
        </w:rPr>
        <w:t>М</w:t>
      </w:r>
      <w:r w:rsidR="00C93B87" w:rsidRPr="005200CE">
        <w:rPr>
          <w:rFonts w:ascii="Times New Roman" w:hAnsi="Times New Roman" w:cs="Times New Roman"/>
          <w:sz w:val="28"/>
          <w:szCs w:val="28"/>
        </w:rPr>
        <w:t>униципально</w:t>
      </w:r>
      <w:r w:rsidR="00414F16" w:rsidRPr="005200CE">
        <w:rPr>
          <w:rFonts w:ascii="Times New Roman" w:hAnsi="Times New Roman" w:cs="Times New Roman"/>
          <w:sz w:val="28"/>
          <w:szCs w:val="28"/>
        </w:rPr>
        <w:t>е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414F16" w:rsidRPr="005200CE">
        <w:rPr>
          <w:rFonts w:ascii="Times New Roman" w:hAnsi="Times New Roman" w:cs="Times New Roman"/>
          <w:sz w:val="28"/>
          <w:szCs w:val="28"/>
        </w:rPr>
        <w:t>е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14F16" w:rsidRPr="005200CE">
        <w:rPr>
          <w:rFonts w:ascii="Times New Roman" w:hAnsi="Times New Roman" w:cs="Times New Roman"/>
          <w:sz w:val="28"/>
          <w:szCs w:val="28"/>
        </w:rPr>
        <w:t>е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управления образования администрации Пугачевского муниципального района»</w:t>
      </w:r>
      <w:r w:rsidR="00A27BE2" w:rsidRPr="005200CE">
        <w:rPr>
          <w:rFonts w:ascii="Times New Roman" w:hAnsi="Times New Roman" w:cs="Times New Roman"/>
          <w:sz w:val="28"/>
          <w:szCs w:val="28"/>
        </w:rPr>
        <w:t xml:space="preserve"> (216)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B8C6AB5" w14:textId="0DEEFFC7" w:rsidR="00C93B87" w:rsidRPr="005200CE" w:rsidRDefault="00991C38" w:rsidP="00266C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0CE">
        <w:rPr>
          <w:rFonts w:ascii="Times New Roman" w:hAnsi="Times New Roman" w:cs="Times New Roman"/>
          <w:sz w:val="28"/>
          <w:szCs w:val="28"/>
        </w:rPr>
        <w:t>13.</w:t>
      </w:r>
      <w:r w:rsidR="00266C80" w:rsidRPr="005200CE">
        <w:rPr>
          <w:rFonts w:ascii="Times New Roman" w:hAnsi="Times New Roman" w:cs="Times New Roman"/>
          <w:sz w:val="28"/>
          <w:szCs w:val="28"/>
        </w:rPr>
        <w:t>М</w:t>
      </w:r>
      <w:r w:rsidR="00C93B87" w:rsidRPr="005200CE">
        <w:rPr>
          <w:rFonts w:ascii="Times New Roman" w:hAnsi="Times New Roman" w:cs="Times New Roman"/>
          <w:sz w:val="28"/>
          <w:szCs w:val="28"/>
        </w:rPr>
        <w:t>униципально</w:t>
      </w:r>
      <w:r w:rsidR="00414F16" w:rsidRPr="005200CE">
        <w:rPr>
          <w:rFonts w:ascii="Times New Roman" w:hAnsi="Times New Roman" w:cs="Times New Roman"/>
          <w:sz w:val="28"/>
          <w:szCs w:val="28"/>
        </w:rPr>
        <w:t>е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414F16" w:rsidRPr="005200CE">
        <w:rPr>
          <w:rFonts w:ascii="Times New Roman" w:hAnsi="Times New Roman" w:cs="Times New Roman"/>
          <w:sz w:val="28"/>
          <w:szCs w:val="28"/>
        </w:rPr>
        <w:t>е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14F16" w:rsidRPr="005200CE">
        <w:rPr>
          <w:rFonts w:ascii="Times New Roman" w:hAnsi="Times New Roman" w:cs="Times New Roman"/>
          <w:sz w:val="28"/>
          <w:szCs w:val="28"/>
        </w:rPr>
        <w:t>е</w:t>
      </w:r>
      <w:r w:rsidR="00C93B87" w:rsidRPr="005200CE">
        <w:rPr>
          <w:rFonts w:ascii="Times New Roman" w:hAnsi="Times New Roman" w:cs="Times New Roman"/>
          <w:sz w:val="28"/>
          <w:szCs w:val="28"/>
        </w:rPr>
        <w:t xml:space="preserve"> «Финансово-хозяйственная служба отдела культуры администрации Пугачевского муниципального района»</w:t>
      </w:r>
      <w:bookmarkEnd w:id="4"/>
      <w:r w:rsidR="00A27BE2" w:rsidRPr="005200CE">
        <w:rPr>
          <w:rFonts w:ascii="Times New Roman" w:hAnsi="Times New Roman" w:cs="Times New Roman"/>
          <w:sz w:val="28"/>
          <w:szCs w:val="28"/>
        </w:rPr>
        <w:t xml:space="preserve"> (217)</w:t>
      </w:r>
      <w:r w:rsidR="00A26E56" w:rsidRPr="005200CE">
        <w:rPr>
          <w:rFonts w:ascii="Times New Roman" w:hAnsi="Times New Roman" w:cs="Times New Roman"/>
          <w:sz w:val="28"/>
          <w:szCs w:val="28"/>
        </w:rPr>
        <w:t>,</w:t>
      </w:r>
      <w:r w:rsidR="00C93B87" w:rsidRPr="005200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(далее</w:t>
      </w:r>
      <w:r w:rsidR="00A26E56" w:rsidRPr="005200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-</w:t>
      </w:r>
      <w:r w:rsidR="00C93B87" w:rsidRPr="005200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ГАБС).</w:t>
      </w:r>
    </w:p>
    <w:p w14:paraId="76C24949" w14:textId="12FB1963" w:rsidR="00641AAF" w:rsidRPr="005200CE" w:rsidRDefault="00641AAF" w:rsidP="00266C80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осуществлена </w:t>
      </w:r>
      <w:r w:rsidRPr="005200CE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r w:rsidRPr="00520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стандартом финансового контроля (СФК-7) «Проведение внешней проверки годового отчета об исполнении бюджета Пугачёвского муниципального района», утвержденного </w:t>
      </w:r>
      <w:r w:rsidR="005A3F73" w:rsidRPr="00520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К</w:t>
      </w:r>
      <w:r w:rsidRPr="00520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омиссии от 10 декабря 2018 </w:t>
      </w:r>
      <w:bookmarkStart w:id="5" w:name="_Hlk66862388"/>
      <w:r w:rsidRPr="00520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11-р</w:t>
      </w:r>
      <w:bookmarkEnd w:id="5"/>
      <w:r w:rsidRPr="005200CE">
        <w:rPr>
          <w:rFonts w:ascii="Times New Roman" w:eastAsia="Calibri" w:hAnsi="Times New Roman" w:cs="Times New Roman"/>
          <w:sz w:val="28"/>
          <w:szCs w:val="28"/>
        </w:rPr>
        <w:t xml:space="preserve">, с соблюдением требований п. 3 ст. 264.1 БК РФ и с учетом особенностей, установленных </w:t>
      </w:r>
      <w:r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5200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Минфина РФ от 28 декабря 2010</w:t>
      </w:r>
      <w:r w:rsidR="005A3F73" w:rsidRPr="005200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года</w:t>
      </w:r>
      <w:r w:rsidRPr="005200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-Инструкция 191н).</w:t>
      </w:r>
    </w:p>
    <w:p w14:paraId="73FD20E4" w14:textId="1E8FE7C1" w:rsidR="00C93B87" w:rsidRPr="005200CE" w:rsidRDefault="00641AAF" w:rsidP="00266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достоверности бюджетной отчетности проводилась в отношении внутренней согласованности соответствующих форм отчетности (путем выборочной проверки соотношений между показателями форм бюджетной отчетности, соответствия плановых показателей, указанных в отчетности, показателям утвержденного бюджета с учетом изменений, внесенных в ходе исполнения бюджета и включая анализ показателей отдельных форм отчетности с данными Главной книги</w:t>
      </w:r>
      <w:r w:rsidR="0042749F"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6DD"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ГАБС.</w:t>
      </w:r>
    </w:p>
    <w:p w14:paraId="4BFFE8D8" w14:textId="0F856BED" w:rsidR="00E15ECC" w:rsidRPr="005200CE" w:rsidRDefault="00E15ECC" w:rsidP="00266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00CE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проведенных контрольных мероприятий установлено следующее:</w:t>
      </w:r>
    </w:p>
    <w:p w14:paraId="7B14FE3D" w14:textId="4B703F33" w:rsidR="00172585" w:rsidRPr="005200CE" w:rsidRDefault="0042749F" w:rsidP="00266C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200CE">
        <w:rPr>
          <w:rFonts w:ascii="Times New Roman" w:eastAsia="Times New Roman" w:hAnsi="Times New Roman" w:cs="Times New Roman"/>
          <w:sz w:val="28"/>
          <w:szCs w:val="28"/>
          <w:lang w:eastAsia="x-none"/>
        </w:rPr>
        <w:t>Бюджетная отчетность за 202</w:t>
      </w:r>
      <w:r w:rsidR="005E0567" w:rsidRPr="005200CE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5200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</w:t>
      </w:r>
      <w:r w:rsidR="00172585" w:rsidRPr="005200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для внешней проверки</w:t>
      </w:r>
      <w:r w:rsidRPr="005200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представлена</w:t>
      </w:r>
      <w:r w:rsidR="00172585" w:rsidRPr="005200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200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всеми </w:t>
      </w:r>
      <w:r w:rsidR="00172585" w:rsidRPr="005200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главным</w:t>
      </w:r>
      <w:r w:rsidR="00172585" w:rsidRPr="005200C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172585" w:rsidRPr="005200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распорядител</w:t>
      </w:r>
      <w:r w:rsidRPr="005200CE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="00172585" w:rsidRPr="005200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</w:t>
      </w:r>
      <w:r w:rsidR="00172585" w:rsidRPr="005200C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172585" w:rsidRPr="005200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бюджетных средств в </w:t>
      </w:r>
      <w:r w:rsidRPr="005200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установленный </w:t>
      </w:r>
      <w:r w:rsidR="00172585" w:rsidRPr="005200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законодательно срок, в целом составлена в соответствии с требованиями Инструкции №191н.</w:t>
      </w:r>
      <w:r w:rsidR="00172585" w:rsidRPr="005200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14:paraId="0C2244E1" w14:textId="7F402C10" w:rsidR="00FD1F20" w:rsidRPr="005200CE" w:rsidRDefault="00FD1F20" w:rsidP="00266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Выборочной проверкой отдельных контрольных соотношений между показателями форм бюджетной отчетности установленных для главн</w:t>
      </w:r>
      <w:r w:rsidR="00A26E56" w:rsidRPr="00520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520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администратор</w:t>
      </w:r>
      <w:r w:rsidR="00A26E56" w:rsidRPr="00520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520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средств, существенных фактов, способных негативно повлиять на достоверность бюджетной отчетности, не установлено.</w:t>
      </w:r>
    </w:p>
    <w:p w14:paraId="2A3D32EF" w14:textId="03CFD998" w:rsidR="00506AB9" w:rsidRPr="005200CE" w:rsidRDefault="00124B01" w:rsidP="00266C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внешней проверки бюджетная отчетность 13-ти ГАБС за 2021 год выявлены отдельные нарушения и недостатки</w:t>
      </w:r>
      <w:r w:rsidR="00506AB9" w:rsidRPr="005200C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</w:t>
      </w:r>
      <w:r w:rsidR="00506AB9" w:rsidRPr="005200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выразившиеся</w:t>
      </w:r>
      <w:r w:rsidR="00506AB9" w:rsidRPr="005200C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несоблюдении отдельных положений </w:t>
      </w:r>
      <w:r w:rsidR="00506AB9"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151–176 </w:t>
      </w:r>
      <w:r w:rsidR="00506AB9" w:rsidRPr="005200C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Инструкции 191н,</w:t>
      </w:r>
      <w:r w:rsidR="00506AB9" w:rsidRPr="005200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которые</w:t>
      </w:r>
      <w:r w:rsidR="00506AB9" w:rsidRPr="005200C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не </w:t>
      </w:r>
      <w:r w:rsidR="00506AB9" w:rsidRPr="005200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влияют</w:t>
      </w:r>
      <w:r w:rsidR="00506AB9" w:rsidRPr="005200C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на достоверность бюджетной отчетности за 202</w:t>
      </w:r>
      <w:r w:rsidR="00506AB9" w:rsidRPr="005200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="00506AB9" w:rsidRPr="005200C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</w:t>
      </w:r>
      <w:r w:rsidR="00506AB9" w:rsidRPr="005200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;</w:t>
      </w:r>
    </w:p>
    <w:p w14:paraId="552C9645" w14:textId="13A4304E" w:rsidR="00124B01" w:rsidRPr="005200CE" w:rsidRDefault="00506AB9" w:rsidP="00266C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4B01"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ведение бюджетного (бухгалтерского) учета и формирование бюджетной (бухгалтерской) отчетности учтены не все изменения приказов Минфина РФ от 01.12.2010 № 157н </w:t>
      </w:r>
      <w:r w:rsidRPr="00520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Единого плана счетов </w:t>
      </w:r>
      <w:r w:rsidRPr="00520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124B01"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06.12.2010 № 162н</w:t>
      </w:r>
      <w:r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Плана счетов бюджетного учета и Инструкции по его применению»,</w:t>
      </w:r>
      <w:r w:rsidR="00124B01"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28.12.2010 № 191н, Федеральных стандартов, в том числе вступивших в действие начиная с 2021 года.</w:t>
      </w:r>
    </w:p>
    <w:p w14:paraId="091E71DE" w14:textId="01D21FAC" w:rsidR="00506AB9" w:rsidRPr="005200CE" w:rsidRDefault="002B12B6" w:rsidP="00266C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 </w:t>
      </w:r>
      <w:r w:rsidR="00506AB9"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 прин</w:t>
      </w:r>
      <w:r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>яты</w:t>
      </w:r>
      <w:r w:rsidR="00506AB9"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и денежные обязательства сверх лимитов бюджетных обязательств, что ведет к росту кредиторской задолженности.</w:t>
      </w:r>
    </w:p>
    <w:p w14:paraId="70030C64" w14:textId="77777777" w:rsidR="00506AB9" w:rsidRPr="005200CE" w:rsidRDefault="00506AB9" w:rsidP="00266C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выполнения муниципального задания на оказание муниципальных услуг (выполнение работ) производится с нарушениями </w:t>
      </w:r>
      <w:bookmarkStart w:id="6" w:name="_Hlk101353249"/>
      <w:r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формирования муниципального задания на оказание муниципальных услуг (выполнение работ) в отношении муниципальных учреждений Пугачевского муниципального района и финансового обеспечения выполнения муниципального задания</w:t>
      </w:r>
      <w:bookmarkEnd w:id="6"/>
      <w:r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администрации Пугачевского муниципального района от 23 сентября 2020 года № 826.</w:t>
      </w:r>
    </w:p>
    <w:p w14:paraId="3FFF41C1" w14:textId="77777777" w:rsidR="00506AB9" w:rsidRPr="005200CE" w:rsidRDefault="00506AB9" w:rsidP="00266C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по составлению и представлению бюджетной отчетности ГАБС не повлияли на характеристики и показатели исполнения бюджета района за 2021 год.</w:t>
      </w:r>
    </w:p>
    <w:p w14:paraId="1C7EE54F" w14:textId="5BAA04D1" w:rsidR="00043B95" w:rsidRPr="005200CE" w:rsidRDefault="00043B95" w:rsidP="00266C8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200CE">
        <w:rPr>
          <w:rFonts w:ascii="Times New Roman" w:eastAsia="Calibri" w:hAnsi="Times New Roman" w:cs="Times New Roman"/>
          <w:sz w:val="28"/>
          <w:szCs w:val="28"/>
          <w:lang w:eastAsia="ru-RU"/>
        </w:rPr>
        <w:t>Сумма доходов и расходов в разрезе кодов бюджетной классификации, представленных в бюджетной отчетности всех 13-х ГАБС, соответствует данным годового отчета об исполнении районного бюджета за 202</w:t>
      </w:r>
      <w:r w:rsidR="00AE2F48" w:rsidRPr="005200C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20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представленного финансовым управлением </w:t>
      </w:r>
      <w:r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Пугачевского муниципального района</w:t>
      </w:r>
      <w:r w:rsidRPr="005200C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58413D32" w14:textId="05EB629D" w:rsidR="00043B95" w:rsidRPr="005200CE" w:rsidRDefault="00043B95" w:rsidP="002B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C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проверок оформлено 13 актов, </w:t>
      </w:r>
      <w:bookmarkStart w:id="7" w:name="_Hlk101513261"/>
      <w:r w:rsidRPr="005200CE">
        <w:rPr>
          <w:rFonts w:ascii="Times New Roman" w:eastAsia="Times New Roman" w:hAnsi="Times New Roman" w:cs="Times New Roman"/>
          <w:sz w:val="28"/>
          <w:szCs w:val="28"/>
        </w:rPr>
        <w:t xml:space="preserve">акты </w:t>
      </w:r>
      <w:bookmarkStart w:id="8" w:name="_Hlk69997198"/>
      <w:r w:rsidR="002B12B6" w:rsidRPr="005200CE">
        <w:rPr>
          <w:rFonts w:ascii="Times New Roman" w:eastAsia="Times New Roman" w:hAnsi="Times New Roman" w:cs="Times New Roman"/>
          <w:sz w:val="28"/>
          <w:szCs w:val="28"/>
        </w:rPr>
        <w:t>подписаны проверяемой стороной,</w:t>
      </w:r>
      <w:bookmarkEnd w:id="8"/>
      <w:r w:rsidR="002B12B6" w:rsidRPr="005200C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200CE">
        <w:rPr>
          <w:rFonts w:ascii="Times New Roman" w:hAnsi="Times New Roman" w:cs="Times New Roman"/>
          <w:sz w:val="28"/>
          <w:szCs w:val="28"/>
        </w:rPr>
        <w:t>озражений или замечаний руководителей объектов контрольного мероприятия по результатам</w:t>
      </w:r>
      <w:r w:rsidR="00494673" w:rsidRPr="005200CE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69997247"/>
      <w:r w:rsidR="00494673" w:rsidRPr="005200CE">
        <w:rPr>
          <w:rFonts w:ascii="Times New Roman" w:hAnsi="Times New Roman" w:cs="Times New Roman"/>
          <w:sz w:val="28"/>
          <w:szCs w:val="28"/>
        </w:rPr>
        <w:t>проверки</w:t>
      </w:r>
      <w:bookmarkEnd w:id="9"/>
      <w:r w:rsidRPr="005200CE">
        <w:rPr>
          <w:rFonts w:ascii="Times New Roman" w:hAnsi="Times New Roman" w:cs="Times New Roman"/>
          <w:sz w:val="28"/>
          <w:szCs w:val="28"/>
        </w:rPr>
        <w:t xml:space="preserve"> нет.</w:t>
      </w:r>
    </w:p>
    <w:bookmarkEnd w:id="7"/>
    <w:p w14:paraId="622CC9E7" w14:textId="49EDBF81" w:rsidR="00D7605D" w:rsidRPr="005200CE" w:rsidRDefault="00D7605D" w:rsidP="00266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0CE">
        <w:rPr>
          <w:rFonts w:ascii="Times New Roman" w:eastAsia="Calibri" w:hAnsi="Times New Roman" w:cs="Times New Roman"/>
          <w:sz w:val="28"/>
          <w:szCs w:val="28"/>
          <w:lang w:eastAsia="ru-RU"/>
        </w:rPr>
        <w:t>Двенадцати ГАБС направлены информационные письма</w:t>
      </w:r>
      <w:r w:rsidR="002B12B6" w:rsidRPr="00520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10" w:name="_Hlk101513396"/>
      <w:r w:rsidR="00540983" w:rsidRPr="005200CE">
        <w:rPr>
          <w:rFonts w:ascii="Times New Roman" w:eastAsia="Calibri" w:hAnsi="Times New Roman" w:cs="Times New Roman"/>
          <w:sz w:val="28"/>
          <w:szCs w:val="28"/>
          <w:lang w:eastAsia="ru-RU"/>
        </w:rPr>
        <w:t>с рекомендациями</w:t>
      </w:r>
      <w:r w:rsidRPr="00520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200CE">
        <w:rPr>
          <w:rFonts w:ascii="Times New Roman" w:eastAsia="Calibri" w:hAnsi="Times New Roman" w:cs="Times New Roman"/>
          <w:sz w:val="28"/>
          <w:szCs w:val="28"/>
        </w:rPr>
        <w:t>рассмотреть результаты внешней проверки, принять к сведению выявленные недостатки и нарушения, в целях</w:t>
      </w:r>
      <w:r w:rsidR="00540983" w:rsidRPr="005200CE">
        <w:rPr>
          <w:rFonts w:ascii="Times New Roman" w:eastAsia="Calibri" w:hAnsi="Times New Roman" w:cs="Times New Roman"/>
          <w:sz w:val="28"/>
          <w:szCs w:val="28"/>
        </w:rPr>
        <w:t xml:space="preserve"> внесения возможных корректировок и </w:t>
      </w:r>
      <w:r w:rsidRPr="005200CE">
        <w:rPr>
          <w:rFonts w:ascii="Times New Roman" w:eastAsia="Calibri" w:hAnsi="Times New Roman" w:cs="Times New Roman"/>
          <w:sz w:val="28"/>
          <w:szCs w:val="28"/>
        </w:rPr>
        <w:t xml:space="preserve">недопущения их впредь при ведении бюджетного учета и при сдаче бюджетной </w:t>
      </w:r>
      <w:r w:rsidR="006A759B" w:rsidRPr="005200CE">
        <w:rPr>
          <w:rFonts w:ascii="Times New Roman" w:eastAsia="Calibri" w:hAnsi="Times New Roman" w:cs="Times New Roman"/>
          <w:sz w:val="28"/>
          <w:szCs w:val="28"/>
        </w:rPr>
        <w:t>отчетности, одному</w:t>
      </w:r>
      <w:r w:rsidRPr="005200CE">
        <w:rPr>
          <w:rFonts w:ascii="Times New Roman" w:eastAsia="Calibri" w:hAnsi="Times New Roman" w:cs="Times New Roman"/>
          <w:sz w:val="28"/>
          <w:szCs w:val="28"/>
        </w:rPr>
        <w:t xml:space="preserve"> ГАБС направлено представление на устранение и предупреждение допущенных нарушений.</w:t>
      </w:r>
    </w:p>
    <w:bookmarkEnd w:id="10"/>
    <w:p w14:paraId="20E2C486" w14:textId="4C5E9E4D" w:rsidR="00172585" w:rsidRPr="005200CE" w:rsidRDefault="00172585" w:rsidP="00266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CE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проверки учтены при подготовке заключения на отчет об исполнении бюджета </w:t>
      </w:r>
      <w:r w:rsidR="009805B9"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 муниципального района</w:t>
      </w:r>
      <w:r w:rsidRPr="00520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202</w:t>
      </w:r>
      <w:r w:rsidR="00D7605D" w:rsidRPr="00520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Pr="00520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год.</w:t>
      </w:r>
    </w:p>
    <w:p w14:paraId="5101FC8F" w14:textId="77777777" w:rsidR="0034275F" w:rsidRPr="005200CE" w:rsidRDefault="0034275F" w:rsidP="00266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E1ED82" w14:textId="188CAF09" w:rsidR="002253D0" w:rsidRPr="005200CE" w:rsidRDefault="002253D0" w:rsidP="00266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9E0E4A" w14:textId="77777777" w:rsidR="0034275F" w:rsidRPr="005200CE" w:rsidRDefault="0034275F" w:rsidP="00266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FF879B" w14:textId="13DCDF24" w:rsidR="00A26E56" w:rsidRPr="005200CE" w:rsidRDefault="005A3F73" w:rsidP="00266C80">
      <w:pPr>
        <w:keepNext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26E56" w:rsidRPr="00520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редседатель комиссии      </w:t>
      </w:r>
      <w:r w:rsidR="00534D88" w:rsidRPr="00520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520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FF64AD" w:rsidRPr="00520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6E56" w:rsidRPr="00520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Л.В. Копылова</w:t>
      </w:r>
    </w:p>
    <w:p w14:paraId="215651AF" w14:textId="77777777" w:rsidR="00A26E56" w:rsidRPr="005200CE" w:rsidRDefault="00A26E56" w:rsidP="00266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8BB14" w14:textId="4F26DF6E" w:rsidR="002253D0" w:rsidRPr="005200CE" w:rsidRDefault="00D759CC" w:rsidP="00266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CE">
        <w:rPr>
          <w:rFonts w:ascii="Times New Roman" w:eastAsia="Times New Roman" w:hAnsi="Times New Roman" w:cs="Times New Roman"/>
          <w:sz w:val="28"/>
          <w:szCs w:val="28"/>
          <w:lang w:eastAsia="ru-RU"/>
        </w:rPr>
        <w:t>8(84574)2-19-49</w:t>
      </w:r>
    </w:p>
    <w:p w14:paraId="19794463" w14:textId="5C413892" w:rsidR="009B3E1C" w:rsidRPr="005200CE" w:rsidRDefault="009B3E1C" w:rsidP="00266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3E1C" w:rsidRPr="005200CE" w:rsidSect="004836AC">
      <w:footerReference w:type="default" r:id="rId6"/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D2D8" w14:textId="77777777" w:rsidR="00513F98" w:rsidRDefault="00513F98" w:rsidP="00494673">
      <w:pPr>
        <w:spacing w:after="0" w:line="240" w:lineRule="auto"/>
      </w:pPr>
      <w:r>
        <w:separator/>
      </w:r>
    </w:p>
  </w:endnote>
  <w:endnote w:type="continuationSeparator" w:id="0">
    <w:p w14:paraId="2764D3D5" w14:textId="77777777" w:rsidR="00513F98" w:rsidRDefault="00513F98" w:rsidP="0049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A82C" w14:textId="77777777" w:rsidR="00494673" w:rsidRDefault="004946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3220" w14:textId="77777777" w:rsidR="00513F98" w:rsidRDefault="00513F98" w:rsidP="00494673">
      <w:pPr>
        <w:spacing w:after="0" w:line="240" w:lineRule="auto"/>
      </w:pPr>
      <w:r>
        <w:separator/>
      </w:r>
    </w:p>
  </w:footnote>
  <w:footnote w:type="continuationSeparator" w:id="0">
    <w:p w14:paraId="6C5ECE85" w14:textId="77777777" w:rsidR="00513F98" w:rsidRDefault="00513F98" w:rsidP="00494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D0"/>
    <w:rsid w:val="00014952"/>
    <w:rsid w:val="00043B95"/>
    <w:rsid w:val="000C1618"/>
    <w:rsid w:val="000F0930"/>
    <w:rsid w:val="00124B01"/>
    <w:rsid w:val="00166E0D"/>
    <w:rsid w:val="00172585"/>
    <w:rsid w:val="001A04C5"/>
    <w:rsid w:val="00213F3A"/>
    <w:rsid w:val="00222FED"/>
    <w:rsid w:val="002253D0"/>
    <w:rsid w:val="00266C80"/>
    <w:rsid w:val="002A188A"/>
    <w:rsid w:val="002B12B6"/>
    <w:rsid w:val="002F74DA"/>
    <w:rsid w:val="00327C6E"/>
    <w:rsid w:val="0034275F"/>
    <w:rsid w:val="003819B5"/>
    <w:rsid w:val="00400903"/>
    <w:rsid w:val="00414F16"/>
    <w:rsid w:val="0042749F"/>
    <w:rsid w:val="00470CA5"/>
    <w:rsid w:val="0048222D"/>
    <w:rsid w:val="004836AC"/>
    <w:rsid w:val="00494673"/>
    <w:rsid w:val="0050276F"/>
    <w:rsid w:val="00506AB9"/>
    <w:rsid w:val="00513F98"/>
    <w:rsid w:val="00516EE4"/>
    <w:rsid w:val="005200CE"/>
    <w:rsid w:val="00534D88"/>
    <w:rsid w:val="00540983"/>
    <w:rsid w:val="005A3F73"/>
    <w:rsid w:val="005C7EF7"/>
    <w:rsid w:val="005E0567"/>
    <w:rsid w:val="00641AAF"/>
    <w:rsid w:val="0064671B"/>
    <w:rsid w:val="006915BD"/>
    <w:rsid w:val="006A759B"/>
    <w:rsid w:val="00701633"/>
    <w:rsid w:val="0073155D"/>
    <w:rsid w:val="007F56DD"/>
    <w:rsid w:val="007F69D5"/>
    <w:rsid w:val="00832C75"/>
    <w:rsid w:val="00842448"/>
    <w:rsid w:val="008B05D0"/>
    <w:rsid w:val="008C0208"/>
    <w:rsid w:val="008D088E"/>
    <w:rsid w:val="00902D7E"/>
    <w:rsid w:val="009805B9"/>
    <w:rsid w:val="00991C38"/>
    <w:rsid w:val="009B3E1C"/>
    <w:rsid w:val="009F6AEC"/>
    <w:rsid w:val="00A26E56"/>
    <w:rsid w:val="00A27BE2"/>
    <w:rsid w:val="00A921E4"/>
    <w:rsid w:val="00AE2F48"/>
    <w:rsid w:val="00B05F18"/>
    <w:rsid w:val="00B70097"/>
    <w:rsid w:val="00BD53AD"/>
    <w:rsid w:val="00C40BD4"/>
    <w:rsid w:val="00C93B87"/>
    <w:rsid w:val="00D17FFE"/>
    <w:rsid w:val="00D2096D"/>
    <w:rsid w:val="00D3378B"/>
    <w:rsid w:val="00D759CC"/>
    <w:rsid w:val="00D7605D"/>
    <w:rsid w:val="00D919FE"/>
    <w:rsid w:val="00DE4732"/>
    <w:rsid w:val="00DE4CE9"/>
    <w:rsid w:val="00E15ECC"/>
    <w:rsid w:val="00E47321"/>
    <w:rsid w:val="00F10E44"/>
    <w:rsid w:val="00FA3C53"/>
    <w:rsid w:val="00FD1F2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A71E"/>
  <w15:docId w15:val="{1FC2A920-8AD0-4CBD-8D5B-20FE94CE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B76B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B76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4673"/>
  </w:style>
  <w:style w:type="paragraph" w:styleId="ac">
    <w:name w:val="footer"/>
    <w:basedOn w:val="a"/>
    <w:link w:val="ad"/>
    <w:uiPriority w:val="99"/>
    <w:unhideWhenUsed/>
    <w:rsid w:val="004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User1</cp:lastModifiedBy>
  <cp:revision>50</cp:revision>
  <cp:lastPrinted>2021-04-22T12:01:00Z</cp:lastPrinted>
  <dcterms:created xsi:type="dcterms:W3CDTF">2019-04-05T04:04:00Z</dcterms:created>
  <dcterms:modified xsi:type="dcterms:W3CDTF">2022-04-22T05:52:00Z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